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5A2" w:rsidRDefault="00F777B2" w:rsidP="004E25A2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 w:cs="Bembo"/>
          <w:b/>
          <w:bCs/>
          <w:noProof/>
          <w:color w:val="262626"/>
          <w:lang w:val="pt"/>
        </w:rPr>
        <w:drawing>
          <wp:inline distT="0" distB="0" distL="0" distR="0" wp14:anchorId="35B09F74" wp14:editId="53E1EF3E">
            <wp:extent cx="20859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5A2" w:rsidRDefault="004E25A2" w:rsidP="004E25A2">
      <w:pPr>
        <w:rPr>
          <w:rFonts w:ascii="Gill Sans MT" w:hAnsi="Gill Sans MT"/>
          <w:b/>
          <w:sz w:val="24"/>
          <w:szCs w:val="24"/>
        </w:rPr>
      </w:pPr>
    </w:p>
    <w:p w:rsidR="00552827" w:rsidRPr="004E25A2" w:rsidRDefault="00ED3213" w:rsidP="004E25A2">
      <w:pPr>
        <w:rPr>
          <w:rFonts w:ascii="Gill Sans MT" w:hAnsi="Gill Sans MT" w:cs="Bembo"/>
          <w:b/>
          <w:bCs/>
          <w:color w:val="262626"/>
        </w:rPr>
      </w:pPr>
      <w:r>
        <w:rPr>
          <w:rFonts w:ascii="Gill Sans MT" w:hAnsi="Gill Sans MT"/>
          <w:b/>
          <w:bCs/>
          <w:sz w:val="24"/>
          <w:szCs w:val="24"/>
          <w:lang w:val="pt"/>
        </w:rPr>
        <w:t>ESTUDO DE CASO</w:t>
      </w:r>
    </w:p>
    <w:p w:rsidR="004E25A2" w:rsidRDefault="004E25A2" w:rsidP="00015FBD">
      <w:pPr>
        <w:spacing w:line="360" w:lineRule="auto"/>
        <w:jc w:val="center"/>
        <w:rPr>
          <w:rFonts w:ascii="Gill Sans MT" w:hAnsi="Gill Sans MT"/>
          <w:b/>
          <w:sz w:val="28"/>
          <w:szCs w:val="24"/>
        </w:rPr>
      </w:pPr>
    </w:p>
    <w:p w:rsidR="00841D71" w:rsidRDefault="00244F65" w:rsidP="00015FBD">
      <w:pPr>
        <w:spacing w:line="360" w:lineRule="auto"/>
        <w:jc w:val="center"/>
        <w:rPr>
          <w:rFonts w:ascii="Gill Sans MT" w:hAnsi="Gill Sans MT"/>
          <w:b/>
          <w:sz w:val="28"/>
          <w:szCs w:val="24"/>
        </w:rPr>
      </w:pPr>
      <w:r>
        <w:rPr>
          <w:rFonts w:ascii="Gill Sans MT" w:hAnsi="Gill Sans MT"/>
          <w:b/>
          <w:bCs/>
          <w:sz w:val="28"/>
          <w:szCs w:val="24"/>
          <w:lang w:val="pt"/>
        </w:rPr>
        <w:t xml:space="preserve">A Sovena está a reinventar as regras da qualidade na marcação de produto com a </w:t>
      </w:r>
    </w:p>
    <w:p w:rsidR="007A6567" w:rsidRPr="00A22112" w:rsidRDefault="00297717" w:rsidP="00015FBD">
      <w:pPr>
        <w:spacing w:line="360" w:lineRule="auto"/>
        <w:jc w:val="center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b/>
          <w:bCs/>
          <w:sz w:val="28"/>
          <w:szCs w:val="24"/>
          <w:lang w:val="pt"/>
        </w:rPr>
        <w:t>impressora Ax-Series</w:t>
      </w:r>
    </w:p>
    <w:p w:rsidR="00172AD0" w:rsidRPr="00A22112" w:rsidRDefault="00172AD0" w:rsidP="001F0995">
      <w:pPr>
        <w:spacing w:line="360" w:lineRule="auto"/>
        <w:jc w:val="both"/>
        <w:rPr>
          <w:rFonts w:ascii="Gill Sans MT" w:hAnsi="Gill Sans MT"/>
          <w:i/>
          <w:sz w:val="24"/>
          <w:szCs w:val="24"/>
        </w:rPr>
      </w:pPr>
    </w:p>
    <w:p w:rsidR="00BF7908" w:rsidRPr="00015FBD" w:rsidRDefault="00BF7908" w:rsidP="00015FBD">
      <w:pPr>
        <w:pStyle w:val="ListParagraph"/>
        <w:spacing w:line="360" w:lineRule="auto"/>
        <w:jc w:val="center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iCs/>
          <w:sz w:val="24"/>
          <w:szCs w:val="24"/>
          <w:lang w:val="pt"/>
        </w:rPr>
        <w:t xml:space="preserve">"A codificação na indústria alimentar é vital e deve ser garantida em todos os produtos – é exatamente por esta razão que confiamos nas impressoras </w:t>
      </w:r>
      <w:r>
        <w:rPr>
          <w:rFonts w:ascii="Gill Sans MT" w:hAnsi="Gill Sans MT"/>
          <w:b/>
          <w:bCs/>
          <w:i/>
          <w:iCs/>
          <w:sz w:val="24"/>
          <w:szCs w:val="24"/>
          <w:lang w:val="pt"/>
        </w:rPr>
        <w:t>Ax3</w:t>
      </w:r>
      <w:r>
        <w:rPr>
          <w:rFonts w:ascii="Gill Sans MT" w:hAnsi="Gill Sans MT"/>
          <w:i/>
          <w:iCs/>
          <w:sz w:val="24"/>
          <w:szCs w:val="24"/>
          <w:lang w:val="pt"/>
        </w:rPr>
        <w:t>50i para desempenharem esta tarefa"</w:t>
      </w:r>
    </w:p>
    <w:p w:rsidR="00BF7908" w:rsidRPr="00015FBD" w:rsidRDefault="00BF7908" w:rsidP="00015FBD">
      <w:pPr>
        <w:pStyle w:val="ListParagraph"/>
        <w:spacing w:line="360" w:lineRule="auto"/>
        <w:jc w:val="righ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  <w:lang w:val="pt"/>
        </w:rPr>
        <w:t>Rui Ramos</w:t>
      </w:r>
    </w:p>
    <w:p w:rsidR="00BF7908" w:rsidRPr="00015FBD" w:rsidRDefault="00BF7908" w:rsidP="00015FBD">
      <w:pPr>
        <w:pStyle w:val="ListParagraph"/>
        <w:spacing w:line="360" w:lineRule="auto"/>
        <w:jc w:val="right"/>
        <w:rPr>
          <w:rFonts w:ascii="Gill Sans MT" w:hAnsi="Gill Sans MT"/>
          <w:sz w:val="20"/>
          <w:szCs w:val="24"/>
        </w:rPr>
      </w:pPr>
      <w:r>
        <w:rPr>
          <w:rFonts w:ascii="Gill Sans MT" w:hAnsi="Gill Sans MT"/>
          <w:sz w:val="20"/>
          <w:szCs w:val="24"/>
          <w:lang w:val="pt"/>
        </w:rPr>
        <w:t>Diretor de Unidade Industrial</w:t>
      </w:r>
    </w:p>
    <w:p w:rsidR="00841D71" w:rsidRDefault="00841D71" w:rsidP="00841D71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</w:p>
    <w:p w:rsidR="00C92DEB" w:rsidRPr="00F6019F" w:rsidRDefault="00966D18" w:rsidP="00A22112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A Sovena, uma empresa 100% portuguesa, detida pela família Mello e uma das maiores produtoras de óleos vegetais e azeites do mundo. Com um valor estimado de 1,4 mil milhões de dólares em receitas desde 2015 – 80% de exportações –, a Sovena confia na Domino para concretizar a missão da empresa: </w:t>
      </w:r>
      <w:r w:rsidR="00874833">
        <w:rPr>
          <w:rFonts w:ascii="Gill Sans MT" w:hAnsi="Gill Sans MT"/>
          <w:sz w:val="24"/>
          <w:szCs w:val="24"/>
          <w:lang w:val="pt"/>
        </w:rPr>
        <w:t>“</w:t>
      </w:r>
      <w:r>
        <w:rPr>
          <w:rFonts w:ascii="Gill Sans MT" w:hAnsi="Gill Sans MT"/>
          <w:sz w:val="24"/>
          <w:szCs w:val="24"/>
          <w:lang w:val="pt"/>
        </w:rPr>
        <w:t>Inspirar as pessoas a comerem de forma mais saudável e saborosa com azeite</w:t>
      </w:r>
      <w:r w:rsidR="00874833">
        <w:rPr>
          <w:rFonts w:ascii="Gill Sans MT" w:hAnsi="Gill Sans MT"/>
          <w:sz w:val="24"/>
          <w:szCs w:val="24"/>
          <w:lang w:val="pt"/>
        </w:rPr>
        <w:t>”</w:t>
      </w:r>
      <w:bookmarkStart w:id="0" w:name="_GoBack"/>
      <w:bookmarkEnd w:id="0"/>
      <w:r>
        <w:rPr>
          <w:rFonts w:ascii="Gill Sans MT" w:hAnsi="Gill Sans MT"/>
          <w:sz w:val="24"/>
          <w:szCs w:val="24"/>
          <w:lang w:val="pt"/>
        </w:rPr>
        <w:t xml:space="preserve">. A qualidade e a transparência do conteúdo dos seus produtos são por isso fundamentais para o sucesso das suas operações. Para cumprir esses requisitos, a Sovena escolheu a solução de jato de tinta contínuo (CIJ) líder de mercado da Domino, 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50i.</w:t>
      </w:r>
    </w:p>
    <w:p w:rsidR="00BE1C4E" w:rsidRPr="00F6019F" w:rsidRDefault="00A22112" w:rsidP="001F0995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A Sovena extrai, processa e engarrafa os seus produtos em oito fábricas e quatro lagares para uma distribuição global. Neste sentido, a velocidade e a produtividade são ingredientes essenciais para o sucesso da Sovena. Consequentemente, a rastreabilidade também tem um papel fundamental. "A codificação na indústria alimentar é vital e deve ser garantida em todos os produtos – é exatamente por esta razão que confiamos nas impressoras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 para desempenharem esta tarefa", explica Rui Ramos, Diretor da Unidade Industrial.</w:t>
      </w:r>
    </w:p>
    <w:p w:rsidR="00C948E4" w:rsidRPr="00F6019F" w:rsidRDefault="00015BE2" w:rsidP="001F0995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lastRenderedPageBreak/>
        <w:t>"Na Sovena, não procuramos apenas relações tradicionais entre fornecedor e cliente, procuramos parcerias", continua Ramos. "A Domino é nossa parceira na codificação e marcação, uma área fundamental na indústria alimentar."</w:t>
      </w:r>
    </w:p>
    <w:p w:rsidR="00B421C6" w:rsidRPr="000D1E3C" w:rsidRDefault="0048551C" w:rsidP="00015FBD">
      <w:pPr>
        <w:autoSpaceDE w:val="0"/>
        <w:autoSpaceDN w:val="0"/>
        <w:adjustRightInd w:val="0"/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Ramos, que trabalha a partir da fábrica portuguesa da Sovena no Barreiro, explica por que motivo as impressoras Ax-Series da Domino satisfazem os requisitos dos processos de distribuição global do fabricante de azeite: "Assim que vimos a tecnologia avançada, fidedigna e robusta da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50i, a decisão foi fácil".</w:t>
      </w:r>
    </w:p>
    <w:p w:rsidR="00B53285" w:rsidRDefault="00B53285" w:rsidP="00B421C6">
      <w:pPr>
        <w:spacing w:line="360" w:lineRule="auto"/>
        <w:jc w:val="both"/>
        <w:rPr>
          <w:rFonts w:ascii="Gill Sans MT" w:hAnsi="Gill Sans MT" w:cs="Open Sans"/>
          <w:color w:val="000000" w:themeColor="text1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Desenvolvida para as aplicações mais exigentes, a impressora a jato de tinta contínuo (CIJ)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 xml:space="preserve">50i da Domino possui uma tecnologia de precisão das gotas de tinta. Consegue produzir mensagens de qualidade elevada, a alta velocidade e em produtos produzidos e embalados pela Sovena. A impressora trabalha com as tintas </w:t>
      </w:r>
      <w:r>
        <w:rPr>
          <w:rFonts w:ascii="Gill Sans MT" w:hAnsi="Gill Sans MT"/>
          <w:b/>
          <w:bCs/>
          <w:color w:val="000000" w:themeColor="text1"/>
          <w:sz w:val="24"/>
          <w:szCs w:val="24"/>
          <w:lang w:val="pt"/>
        </w:rPr>
        <w:t>i-Pulse</w:t>
      </w:r>
      <w:r>
        <w:rPr>
          <w:rFonts w:ascii="Gill Sans MT" w:hAnsi="Gill Sans MT"/>
          <w:color w:val="000000" w:themeColor="text1"/>
          <w:sz w:val="24"/>
          <w:szCs w:val="24"/>
          <w:lang w:val="pt"/>
        </w:rPr>
        <w:t xml:space="preserve"> da Domino, que resistem aos mais rigorosos processos de pós-impressão das agitadas linhas de produção do fabricante de azeite. </w:t>
      </w:r>
    </w:p>
    <w:p w:rsidR="00BC0057" w:rsidRPr="008D5ED2" w:rsidRDefault="00BC0057" w:rsidP="00B421C6">
      <w:pPr>
        <w:spacing w:line="360" w:lineRule="auto"/>
        <w:jc w:val="both"/>
        <w:rPr>
          <w:rFonts w:ascii="Gill Sans MT" w:hAnsi="Gill Sans MT" w:cs="Open Sans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  <w:lang w:val="pt"/>
        </w:rPr>
        <w:t xml:space="preserve">Lee Metters, Group Business Development Director da Domino, explica: </w:t>
      </w:r>
      <w:r>
        <w:rPr>
          <w:rFonts w:ascii="Gill Sans MT" w:hAnsi="Gill Sans MT"/>
          <w:sz w:val="24"/>
          <w:szCs w:val="24"/>
          <w:lang w:val="pt"/>
        </w:rPr>
        <w:t>"Com o comércio livre mundial, os fabricantes de alimentos têm de dar aos clientes finais a confiança de que o produto que compram tem uma qualidade sempre elevada. A rastreabilidade dos ingredientes até ao produto final é uma parte essencial deste processo, o que significa que a fiabilidade, a exatidão, a legibilidade e a durabilidade da codificação são fundamentais. Esforçámo-nos imenso para que a gama Ax-Series fosse mais avançada em relação aos designs anteriores e para que os nossos clientes pudessem confiar no seu desempenho – e é fabuloso vermos que este foi comprovado na Sovena"</w:t>
      </w:r>
      <w:r w:rsidR="000474C6">
        <w:rPr>
          <w:rFonts w:ascii="Gill Sans MT" w:hAnsi="Gill Sans MT"/>
          <w:sz w:val="24"/>
          <w:szCs w:val="24"/>
          <w:lang w:val="pt"/>
        </w:rPr>
        <w:t>.</w:t>
      </w:r>
    </w:p>
    <w:p w:rsidR="009B3783" w:rsidRPr="00B421C6" w:rsidRDefault="00B421C6" w:rsidP="009B3783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Cumprindo todos os requisitos de garantia de qualidade, a velocidade e a produtividade continuam a ser ingredientes essenciais para a receita de sucesso da parceria Sovena/Domino. A plataforma de software </w:t>
      </w:r>
      <w:r>
        <w:rPr>
          <w:rFonts w:ascii="Gill Sans MT" w:hAnsi="Gill Sans MT"/>
          <w:b/>
          <w:bCs/>
          <w:sz w:val="24"/>
          <w:szCs w:val="24"/>
          <w:lang w:val="pt"/>
        </w:rPr>
        <w:t>i-Techx</w:t>
      </w:r>
      <w:r>
        <w:rPr>
          <w:rFonts w:ascii="Gill Sans MT" w:hAnsi="Gill Sans MT"/>
          <w:sz w:val="24"/>
          <w:szCs w:val="24"/>
          <w:lang w:val="pt"/>
        </w:rPr>
        <w:t xml:space="preserve"> ajuda a colocar o controlo nas mãos dos seus operadores. A sua facilidade de configuração garante uma integração simplificada nos sistemas em rede, automatizando as operações de codificação dos Manufacturing Execution Systems – MES e planeamento de recursos da empresa (Enterprise Resource Planning – ERP) para evitar erros de operador.</w:t>
      </w:r>
    </w:p>
    <w:p w:rsidR="00C948E4" w:rsidRPr="00F6019F" w:rsidRDefault="001F0995" w:rsidP="002A1098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Luísa Dordio, Engenheira de Produção na Sovena, tem grandes elogios a tecer à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 xml:space="preserve">50i da Domino: "Com este equipamento, podemos melhorar a qualidade da marcação dos nossos produtos embalados. Uma vez que trabalhamos com embalagens PET </w:t>
      </w:r>
      <w:r>
        <w:rPr>
          <w:rFonts w:ascii="Gill Sans MT" w:hAnsi="Gill Sans MT"/>
          <w:color w:val="000000" w:themeColor="text1"/>
          <w:sz w:val="24"/>
          <w:szCs w:val="24"/>
          <w:lang w:val="pt"/>
        </w:rPr>
        <w:t>(</w:t>
      </w:r>
      <w:r>
        <w:rPr>
          <w:rStyle w:val="tgc"/>
          <w:rFonts w:ascii="Gill Sans MT" w:hAnsi="Gill Sans MT" w:cs="Arial"/>
          <w:color w:val="000000" w:themeColor="text1"/>
          <w:sz w:val="24"/>
          <w:szCs w:val="24"/>
          <w:lang w:val="pt"/>
        </w:rPr>
        <w:t xml:space="preserve">tereftalato de </w:t>
      </w:r>
      <w:r>
        <w:rPr>
          <w:rStyle w:val="tgc"/>
          <w:rFonts w:ascii="Gill Sans MT" w:hAnsi="Gill Sans MT" w:cs="Arial"/>
          <w:color w:val="000000" w:themeColor="text1"/>
          <w:sz w:val="24"/>
          <w:szCs w:val="24"/>
          <w:lang w:val="pt"/>
        </w:rPr>
        <w:lastRenderedPageBreak/>
        <w:t>polietileno)</w:t>
      </w:r>
      <w:r>
        <w:rPr>
          <w:rFonts w:ascii="Gill Sans MT" w:hAnsi="Gill Sans MT"/>
          <w:color w:val="000000" w:themeColor="text1"/>
          <w:sz w:val="24"/>
          <w:szCs w:val="24"/>
          <w:lang w:val="pt"/>
        </w:rPr>
        <w:t xml:space="preserve">, </w:t>
      </w:r>
      <w:r>
        <w:rPr>
          <w:rFonts w:ascii="Gill Sans MT" w:hAnsi="Gill Sans MT"/>
          <w:sz w:val="24"/>
          <w:szCs w:val="24"/>
          <w:lang w:val="pt"/>
        </w:rPr>
        <w:t xml:space="preserve">conseguimos uma marcação com melhor definição – a tinta da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 ajuda-nos a alcançar esse objetivo que é para nós fundamental".</w:t>
      </w:r>
    </w:p>
    <w:p w:rsidR="00F86BD7" w:rsidRPr="00F6019F" w:rsidRDefault="00C320F9" w:rsidP="002A1098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Luísa afirma ainda, "Pela qualidade de impressão e fiabilidade do equipamento, a Sovena recomenda, sem dúvida, a </w:t>
      </w:r>
      <w:r w:rsidRPr="00140E5B">
        <w:rPr>
          <w:rFonts w:ascii="Gill Sans MT" w:hAnsi="Gill Sans MT"/>
          <w:bCs/>
          <w:sz w:val="24"/>
          <w:szCs w:val="24"/>
          <w:lang w:val="pt"/>
        </w:rPr>
        <w:t xml:space="preserve">Ax-Series </w:t>
      </w:r>
      <w:r>
        <w:rPr>
          <w:rFonts w:ascii="Gill Sans MT" w:hAnsi="Gill Sans MT"/>
          <w:sz w:val="24"/>
          <w:szCs w:val="24"/>
          <w:lang w:val="pt"/>
        </w:rPr>
        <w:t>da Domino".</w:t>
      </w:r>
    </w:p>
    <w:p w:rsidR="006C1E17" w:rsidRPr="000D1E3C" w:rsidRDefault="006C1E17" w:rsidP="006C1E17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David Croft, Gestor Global de Marketing de Produto da Domino Printing Sciences, afirma: "É um enorme prazer para nós que um fabricante de óleos vegetais e azeites de renome mundial, como a Sovena, tenha confiando na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 xml:space="preserve">50i da Domino. Os alicerces da nossa parceria são baseados na fiabilidade e na qualidade dos produtos, bem como na assistência prestada pela Domino. Olhamos com satisfação para a continuação da nossa relação com a Sovena no futuro, auxiliando a empresa no cumprimento dos seus objetivos comerciais e na missão de </w:t>
      </w:r>
      <w:r w:rsidR="00AB7793">
        <w:rPr>
          <w:rFonts w:ascii="Gill Sans MT" w:hAnsi="Gill Sans MT"/>
          <w:sz w:val="24"/>
          <w:szCs w:val="24"/>
          <w:lang w:val="pt"/>
        </w:rPr>
        <w:t>“</w:t>
      </w:r>
      <w:r>
        <w:rPr>
          <w:rFonts w:ascii="Gill Sans MT" w:hAnsi="Gill Sans MT"/>
          <w:sz w:val="24"/>
          <w:szCs w:val="24"/>
          <w:lang w:val="pt"/>
        </w:rPr>
        <w:t>Inspirar as pessoas a comerem de forma mais saudável e saborosa com azeite</w:t>
      </w:r>
      <w:r w:rsidR="00AB7793">
        <w:rPr>
          <w:rFonts w:ascii="Gill Sans MT" w:hAnsi="Gill Sans MT"/>
          <w:sz w:val="24"/>
          <w:szCs w:val="24"/>
          <w:lang w:val="pt"/>
        </w:rPr>
        <w:t>”</w:t>
      </w:r>
      <w:r>
        <w:rPr>
          <w:rFonts w:ascii="Gill Sans MT" w:hAnsi="Gill Sans MT"/>
          <w:sz w:val="24"/>
          <w:szCs w:val="24"/>
          <w:lang w:val="pt"/>
        </w:rPr>
        <w:t>.</w:t>
      </w:r>
    </w:p>
    <w:p w:rsidR="00BE1C4E" w:rsidRPr="00F6019F" w:rsidRDefault="00BE1C4E">
      <w:pPr>
        <w:rPr>
          <w:rFonts w:ascii="Gill Sans MT" w:hAnsi="Gill Sans MT"/>
          <w:b/>
          <w:sz w:val="24"/>
          <w:szCs w:val="24"/>
        </w:rPr>
      </w:pPr>
    </w:p>
    <w:p w:rsidR="00B658A5" w:rsidRDefault="00B658A5" w:rsidP="00552827">
      <w:pPr>
        <w:jc w:val="center"/>
        <w:rPr>
          <w:rFonts w:ascii="Gill Sans MT" w:hAnsi="Gill Sans MT"/>
          <w:b/>
        </w:rPr>
      </w:pPr>
    </w:p>
    <w:p w:rsidR="00552827" w:rsidRPr="00F6019F" w:rsidRDefault="00552827" w:rsidP="00552827">
      <w:pPr>
        <w:jc w:val="center"/>
        <w:rPr>
          <w:rFonts w:ascii="Gill Sans MT" w:hAnsi="Gill Sans MT"/>
        </w:rPr>
      </w:pPr>
      <w:r>
        <w:rPr>
          <w:rFonts w:ascii="Gill Sans MT" w:hAnsi="Gill Sans MT"/>
          <w:b/>
          <w:bCs/>
          <w:lang w:val="pt"/>
        </w:rPr>
        <w:t>-FIM-</w:t>
      </w:r>
    </w:p>
    <w:p w:rsidR="00B658A5" w:rsidRDefault="00B658A5" w:rsidP="005C12F2">
      <w:pPr>
        <w:rPr>
          <w:rFonts w:ascii="Gill Sans MT" w:hAnsi="Gill Sans MT"/>
          <w:b/>
        </w:rPr>
      </w:pPr>
    </w:p>
    <w:p w:rsidR="005C12F2" w:rsidRPr="00F6019F" w:rsidRDefault="005C12F2" w:rsidP="005C12F2">
      <w:pPr>
        <w:rPr>
          <w:rFonts w:ascii="Gill Sans MT" w:hAnsi="Gill Sans MT"/>
          <w:b/>
        </w:rPr>
      </w:pPr>
      <w:r>
        <w:rPr>
          <w:rFonts w:ascii="Gill Sans MT" w:hAnsi="Gill Sans MT"/>
          <w:b/>
          <w:bCs/>
          <w:lang w:val="pt"/>
        </w:rPr>
        <w:t>Isenção de responsabilidade</w:t>
      </w:r>
    </w:p>
    <w:p w:rsidR="005C12F2" w:rsidRPr="00F6019F" w:rsidRDefault="005C12F2" w:rsidP="005C12F2">
      <w:pPr>
        <w:rPr>
          <w:rFonts w:ascii="Gill Sans MT" w:hAnsi="Gill Sans MT"/>
        </w:rPr>
      </w:pPr>
      <w:r>
        <w:rPr>
          <w:rFonts w:ascii="Gill Sans MT" w:hAnsi="Gill Sans MT"/>
          <w:lang w:val="pt"/>
        </w:rPr>
        <w:t>Todos os valores e declarações relacionados com o desempenho citados neste documento foram obtidos em condições específicas e apenas podem ser replicados em condições semelhantes. Para obter detalhes sobre um produto específico, deverá contactar o Consultor de Vendas da Domino. Este documento não faz parte dos termos e condições entre o cliente e a Domino.</w:t>
      </w:r>
    </w:p>
    <w:p w:rsidR="005C12F2" w:rsidRPr="00F6019F" w:rsidRDefault="005C12F2" w:rsidP="005C12F2">
      <w:pPr>
        <w:rPr>
          <w:rFonts w:ascii="Gill Sans MT" w:hAnsi="Gill Sans MT"/>
        </w:rPr>
      </w:pPr>
      <w:r>
        <w:rPr>
          <w:rFonts w:ascii="Gill Sans MT" w:hAnsi="Gill Sans MT"/>
          <w:lang w:val="pt"/>
        </w:rPr>
        <w:t xml:space="preserve">As imagens podem incluir extras ou atualizações opcionais. A qualidade de impressão pode diferir, dependendo dos consumíveis, da impressora, das superfícies e de outros fatores. As imagens e as fotografias não fazem parte dos termos e condições entre o cliente e a Domino. </w:t>
      </w:r>
    </w:p>
    <w:p w:rsidR="00552827" w:rsidRPr="00F6019F" w:rsidRDefault="00F86BD7" w:rsidP="00F86BD7">
      <w:pPr>
        <w:jc w:val="both"/>
        <w:rPr>
          <w:rFonts w:ascii="Gill Sans MT" w:hAnsi="Gill Sans MT" w:cs="Times New Roman"/>
          <w:b/>
          <w:bCs/>
          <w:sz w:val="24"/>
          <w:szCs w:val="24"/>
        </w:rPr>
      </w:pPr>
      <w:r>
        <w:rPr>
          <w:rFonts w:ascii="Gill Sans MT" w:hAnsi="Gill Sans MT" w:cs="Times New Roman"/>
          <w:b/>
          <w:bCs/>
          <w:sz w:val="24"/>
          <w:szCs w:val="24"/>
          <w:lang w:val="pt"/>
        </w:rPr>
        <w:t>Notas para os editores:</w:t>
      </w:r>
    </w:p>
    <w:p w:rsidR="00552827" w:rsidRPr="00F6019F" w:rsidRDefault="00552827" w:rsidP="00552827">
      <w:pPr>
        <w:spacing w:line="240" w:lineRule="auto"/>
        <w:jc w:val="both"/>
        <w:rPr>
          <w:rFonts w:ascii="Gill Sans MT" w:hAnsi="Gill Sans MT" w:cs="Times New Roman"/>
        </w:rPr>
      </w:pPr>
      <w:r>
        <w:rPr>
          <w:rFonts w:ascii="Gill Sans MT" w:hAnsi="Gill Sans MT" w:cs="Times New Roman"/>
          <w:b/>
          <w:bCs/>
          <w:lang w:val="pt"/>
        </w:rPr>
        <w:t>Acerca da Domino</w:t>
      </w:r>
    </w:p>
    <w:p w:rsidR="00552827" w:rsidRPr="00F6019F" w:rsidRDefault="00552827" w:rsidP="00552827">
      <w:pPr>
        <w:spacing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 xml:space="preserve">Desde 1978, a Domino Printing Sciences estabeleceu uma reputação global relativamente ao desenvolvimento e fabrico de tecnologias de codificação, marcação e impressão, assim como aos seus produtos de pós-venda e ao atendimento ao cliente a nível mundial. Atualmente, a Domino oferece uma das mais abrangentes gamas de soluções de codificação, que inclui aplicações primárias, secundárias e terciárias, concebidas com o objetivo de cumprirem os requisitos de conformidade e produtividade dos fabricantes. Essas soluções incluem tecnologias inovadoras de impressão por transferência térmica, impressão e aplicação, impressão a laser e impressão a jato de tinta, que são utilizadas para a aplicação de dados de autenticação e variáveis, códigos de barras e códigos de rastreabilidade exclusivos em produtos e embalagens, em muitos setores industriais, incluindo bebidas, produtos alimentares, farmacêuticos e industriais.  </w:t>
      </w:r>
    </w:p>
    <w:p w:rsidR="00552827" w:rsidRPr="00F6019F" w:rsidRDefault="00552827" w:rsidP="00552827">
      <w:pPr>
        <w:spacing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>A Domino emprega 2700 pessoas em todo mundo e comercializa para mais de 120 países através de uma rede global de 25 filiais e mais de 200 distribuidores. As instalações de produção da Domino estão localizadas na Alemanha, China, EUA, Índia, Reino Unido, Suécia e Suíça.</w:t>
      </w:r>
    </w:p>
    <w:p w:rsidR="00552827" w:rsidRPr="00F6019F" w:rsidRDefault="00552827" w:rsidP="00552827">
      <w:pPr>
        <w:spacing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lastRenderedPageBreak/>
        <w:t xml:space="preserve">O crescimento contínuo da Domino é sustentado por um compromisso ímpar para com o desenvolvimento do produto. A Domino possui orgulhosamente seis Queen’s Awards, tendo o último sido recebido em abril de 2017, quando lhe foi atribuído o prémio de inovação.  </w:t>
      </w:r>
    </w:p>
    <w:p w:rsidR="00552827" w:rsidRPr="00F6019F" w:rsidRDefault="00552827" w:rsidP="00552827">
      <w:pPr>
        <w:spacing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 xml:space="preserve">A Domino tornou-se uma divisão independente da Brother Industries Ltd. a 11 de junho de 2015. </w:t>
      </w:r>
    </w:p>
    <w:p w:rsidR="00552827" w:rsidRPr="00F6019F" w:rsidRDefault="00552827" w:rsidP="00552827">
      <w:pPr>
        <w:spacing w:line="240" w:lineRule="auto"/>
        <w:jc w:val="both"/>
        <w:rPr>
          <w:rFonts w:ascii="Gill Sans MT" w:hAnsi="Gill Sans MT" w:cs="Times New Roman"/>
          <w:color w:val="323133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 xml:space="preserve">Para obter mais informações sobre a Domino, visite </w:t>
      </w:r>
      <w:hyperlink r:id="rId10" w:history="1">
        <w:r>
          <w:rPr>
            <w:rStyle w:val="Hyperlink"/>
            <w:rFonts w:ascii="Gill Sans MT" w:hAnsi="Gill Sans MT" w:cs="Times New Roman"/>
            <w:sz w:val="20"/>
            <w:szCs w:val="20"/>
            <w:lang w:val="pt"/>
          </w:rPr>
          <w:t>www.domino-printing.com</w:t>
        </w:r>
      </w:hyperlink>
    </w:p>
    <w:p w:rsidR="00552827" w:rsidRPr="00F6019F" w:rsidRDefault="00552827" w:rsidP="00552827">
      <w:pPr>
        <w:spacing w:line="240" w:lineRule="auto"/>
        <w:jc w:val="both"/>
        <w:rPr>
          <w:rFonts w:ascii="Gill Sans MT" w:hAnsi="Gill Sans MT" w:cs="Times New Roman"/>
          <w:b/>
          <w:color w:val="323133"/>
          <w:sz w:val="20"/>
          <w:szCs w:val="20"/>
        </w:rPr>
      </w:pPr>
      <w:r>
        <w:rPr>
          <w:rFonts w:ascii="Gill Sans MT" w:hAnsi="Gill Sans MT" w:cs="Times New Roman"/>
          <w:b/>
          <w:bCs/>
          <w:color w:val="323133"/>
          <w:sz w:val="20"/>
          <w:szCs w:val="20"/>
          <w:lang w:val="pt"/>
        </w:rPr>
        <w:t>Emitido em nome da Domino por AD Communications</w:t>
      </w:r>
    </w:p>
    <w:p w:rsidR="00552827" w:rsidRPr="00A22112" w:rsidRDefault="00552827" w:rsidP="00552827">
      <w:pPr>
        <w:spacing w:line="240" w:lineRule="auto"/>
        <w:jc w:val="both"/>
        <w:rPr>
          <w:rFonts w:ascii="Gill Sans MT" w:hAnsi="Gill Sans MT" w:cs="Times New Roman"/>
          <w:b/>
          <w:color w:val="323133"/>
          <w:sz w:val="20"/>
          <w:szCs w:val="20"/>
        </w:rPr>
      </w:pPr>
      <w:r>
        <w:rPr>
          <w:rFonts w:ascii="Gill Sans MT" w:hAnsi="Gill Sans MT" w:cs="Times New Roman"/>
          <w:b/>
          <w:bCs/>
          <w:color w:val="323133"/>
          <w:sz w:val="20"/>
          <w:szCs w:val="20"/>
          <w:lang w:val="pt"/>
        </w:rPr>
        <w:t>Para obter mais informações, contacte:</w:t>
      </w:r>
    </w:p>
    <w:p w:rsidR="00552827" w:rsidRPr="00B421C6" w:rsidRDefault="00552827" w:rsidP="00552827">
      <w:pPr>
        <w:tabs>
          <w:tab w:val="left" w:pos="3969"/>
        </w:tabs>
        <w:spacing w:after="0"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>Tom Platt                                    Lucy Turner</w:t>
      </w:r>
    </w:p>
    <w:p w:rsidR="00552827" w:rsidRPr="000D1E3C" w:rsidRDefault="00552827" w:rsidP="00552827">
      <w:pPr>
        <w:tabs>
          <w:tab w:val="left" w:pos="3969"/>
        </w:tabs>
        <w:spacing w:after="0"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 xml:space="preserve">Diretor de Contas Sénior              RP e Marketing </w:t>
      </w:r>
    </w:p>
    <w:p w:rsidR="00552827" w:rsidRPr="00F6019F" w:rsidRDefault="00552827" w:rsidP="00552827">
      <w:pPr>
        <w:tabs>
          <w:tab w:val="left" w:pos="3969"/>
        </w:tabs>
        <w:spacing w:after="0"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>AD Communications                            Domino Printing Sciences</w:t>
      </w:r>
      <w:r>
        <w:rPr>
          <w:rFonts w:ascii="Gill Sans MT" w:hAnsi="Gill Sans MT" w:cs="Times New Roman"/>
          <w:sz w:val="20"/>
          <w:szCs w:val="20"/>
          <w:lang w:val="pt"/>
        </w:rPr>
        <w:tab/>
      </w:r>
    </w:p>
    <w:p w:rsidR="00552827" w:rsidRPr="00F6019F" w:rsidRDefault="00552827" w:rsidP="00552827">
      <w:pPr>
        <w:tabs>
          <w:tab w:val="left" w:pos="3969"/>
        </w:tabs>
        <w:spacing w:after="0" w:line="240" w:lineRule="auto"/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  <w:lang w:val="pt"/>
        </w:rPr>
        <w:t>T: +44 (0) 1372 464470                T: +44 (0) 1954 782551</w:t>
      </w:r>
      <w:r>
        <w:rPr>
          <w:rFonts w:ascii="Gill Sans MT" w:hAnsi="Gill Sans MT" w:cs="Times New Roman"/>
          <w:sz w:val="20"/>
          <w:szCs w:val="20"/>
          <w:lang w:val="pt"/>
        </w:rPr>
        <w:tab/>
      </w:r>
    </w:p>
    <w:p w:rsidR="00552827" w:rsidRPr="00F6019F" w:rsidRDefault="00874833" w:rsidP="00552827">
      <w:pPr>
        <w:spacing w:after="0" w:line="240" w:lineRule="auto"/>
        <w:jc w:val="both"/>
        <w:rPr>
          <w:rFonts w:ascii="Gill Sans MT" w:hAnsi="Gill Sans MT" w:cs="Gill Sans MT"/>
          <w:bCs/>
          <w:sz w:val="20"/>
          <w:szCs w:val="20"/>
        </w:rPr>
      </w:pPr>
      <w:hyperlink r:id="rId11" w:history="1">
        <w:r w:rsidR="001F4131">
          <w:rPr>
            <w:rStyle w:val="Hyperlink"/>
            <w:rFonts w:ascii="Gill Sans MT" w:hAnsi="Gill Sans MT" w:cs="Arial"/>
            <w:sz w:val="20"/>
            <w:szCs w:val="20"/>
            <w:lang w:val="pt"/>
          </w:rPr>
          <w:t>tplatt@adcomms.co.uk</w:t>
        </w:r>
      </w:hyperlink>
      <w:r w:rsidR="001F4131">
        <w:rPr>
          <w:rFonts w:ascii="Gill Sans MT" w:hAnsi="Gill Sans MT" w:cs="Arial"/>
          <w:color w:val="1C1C1C"/>
          <w:sz w:val="20"/>
          <w:szCs w:val="20"/>
          <w:lang w:val="pt"/>
        </w:rPr>
        <w:t xml:space="preserve">                 </w:t>
      </w:r>
      <w:hyperlink r:id="rId12" w:history="1">
        <w:r w:rsidR="001F4131">
          <w:rPr>
            <w:rStyle w:val="Hyperlink"/>
            <w:rFonts w:ascii="Gill Sans MT" w:hAnsi="Gill Sans MT"/>
            <w:sz w:val="20"/>
            <w:szCs w:val="20"/>
            <w:lang w:val="pt"/>
          </w:rPr>
          <w:t>Lucy.turner@domino-uk.com</w:t>
        </w:r>
      </w:hyperlink>
    </w:p>
    <w:p w:rsidR="0009706E" w:rsidRDefault="0009706E" w:rsidP="0009706E">
      <w:pPr>
        <w:spacing w:line="360" w:lineRule="auto"/>
        <w:jc w:val="both"/>
        <w:rPr>
          <w:rFonts w:ascii="Gill Sans MT" w:hAnsi="Gill Sans MT" w:cs="Open Sans"/>
          <w:color w:val="000000" w:themeColor="text1"/>
          <w:sz w:val="24"/>
          <w:szCs w:val="24"/>
        </w:rPr>
      </w:pPr>
    </w:p>
    <w:p w:rsidR="00552827" w:rsidRPr="00015FBD" w:rsidRDefault="00552827" w:rsidP="005B68C8">
      <w:pPr>
        <w:jc w:val="center"/>
        <w:rPr>
          <w:rFonts w:ascii="Gill Sans MT" w:hAnsi="Gill Sans MT"/>
        </w:rPr>
      </w:pPr>
    </w:p>
    <w:sectPr w:rsidR="00552827" w:rsidRPr="00015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mbo">
    <w:altName w:val="Goudy Old Style"/>
    <w:charset w:val="00"/>
    <w:family w:val="roman"/>
    <w:pitch w:val="variable"/>
    <w:sig w:usb0="8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73BA2"/>
    <w:multiLevelType w:val="hybridMultilevel"/>
    <w:tmpl w:val="F852EB1A"/>
    <w:lvl w:ilvl="0" w:tplc="D310B1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23"/>
    <w:rsid w:val="00011019"/>
    <w:rsid w:val="00015BE2"/>
    <w:rsid w:val="00015FBD"/>
    <w:rsid w:val="00020F6D"/>
    <w:rsid w:val="000474C6"/>
    <w:rsid w:val="00050DBA"/>
    <w:rsid w:val="000732F2"/>
    <w:rsid w:val="00081BC9"/>
    <w:rsid w:val="00092285"/>
    <w:rsid w:val="0009460F"/>
    <w:rsid w:val="0009706E"/>
    <w:rsid w:val="000A6D0D"/>
    <w:rsid w:val="000D1E3C"/>
    <w:rsid w:val="000F3F98"/>
    <w:rsid w:val="00126FD1"/>
    <w:rsid w:val="00140E5B"/>
    <w:rsid w:val="00141092"/>
    <w:rsid w:val="00152E25"/>
    <w:rsid w:val="00172AD0"/>
    <w:rsid w:val="00177627"/>
    <w:rsid w:val="001A0072"/>
    <w:rsid w:val="001A3DA2"/>
    <w:rsid w:val="001B2977"/>
    <w:rsid w:val="001C3799"/>
    <w:rsid w:val="001D5F63"/>
    <w:rsid w:val="001E52E6"/>
    <w:rsid w:val="001F0995"/>
    <w:rsid w:val="001F4131"/>
    <w:rsid w:val="001F5C5E"/>
    <w:rsid w:val="00231E06"/>
    <w:rsid w:val="00232CB6"/>
    <w:rsid w:val="002374EC"/>
    <w:rsid w:val="00240F7F"/>
    <w:rsid w:val="00244F65"/>
    <w:rsid w:val="002464BE"/>
    <w:rsid w:val="00263011"/>
    <w:rsid w:val="00290FE6"/>
    <w:rsid w:val="00297717"/>
    <w:rsid w:val="002A1098"/>
    <w:rsid w:val="00325E85"/>
    <w:rsid w:val="00340CAF"/>
    <w:rsid w:val="00352162"/>
    <w:rsid w:val="00353D2C"/>
    <w:rsid w:val="0037633E"/>
    <w:rsid w:val="00384246"/>
    <w:rsid w:val="003D4FB5"/>
    <w:rsid w:val="003E178F"/>
    <w:rsid w:val="00440209"/>
    <w:rsid w:val="00441E7F"/>
    <w:rsid w:val="00447F5E"/>
    <w:rsid w:val="0048551C"/>
    <w:rsid w:val="004923EB"/>
    <w:rsid w:val="00493737"/>
    <w:rsid w:val="004E25A2"/>
    <w:rsid w:val="005131D8"/>
    <w:rsid w:val="00532718"/>
    <w:rsid w:val="00540EA6"/>
    <w:rsid w:val="00552827"/>
    <w:rsid w:val="005706CF"/>
    <w:rsid w:val="00577F64"/>
    <w:rsid w:val="00587CEF"/>
    <w:rsid w:val="00593BDC"/>
    <w:rsid w:val="005B68C8"/>
    <w:rsid w:val="005C12F2"/>
    <w:rsid w:val="005C6F29"/>
    <w:rsid w:val="005E152E"/>
    <w:rsid w:val="005E6902"/>
    <w:rsid w:val="005E6E0F"/>
    <w:rsid w:val="005E7D3D"/>
    <w:rsid w:val="005F09D1"/>
    <w:rsid w:val="0061641B"/>
    <w:rsid w:val="00631045"/>
    <w:rsid w:val="006441B2"/>
    <w:rsid w:val="0068192D"/>
    <w:rsid w:val="00684F23"/>
    <w:rsid w:val="006B6F23"/>
    <w:rsid w:val="006C1E17"/>
    <w:rsid w:val="007015F7"/>
    <w:rsid w:val="00713706"/>
    <w:rsid w:val="00780923"/>
    <w:rsid w:val="0078318C"/>
    <w:rsid w:val="007978F6"/>
    <w:rsid w:val="007A6567"/>
    <w:rsid w:val="00841D71"/>
    <w:rsid w:val="008432EB"/>
    <w:rsid w:val="00844C84"/>
    <w:rsid w:val="008606C9"/>
    <w:rsid w:val="0086743F"/>
    <w:rsid w:val="00874833"/>
    <w:rsid w:val="00885B61"/>
    <w:rsid w:val="008D5ED2"/>
    <w:rsid w:val="008E41BF"/>
    <w:rsid w:val="00910385"/>
    <w:rsid w:val="00917B18"/>
    <w:rsid w:val="009219F4"/>
    <w:rsid w:val="00924511"/>
    <w:rsid w:val="00935FD4"/>
    <w:rsid w:val="00966D18"/>
    <w:rsid w:val="00984244"/>
    <w:rsid w:val="009B3783"/>
    <w:rsid w:val="009E45D9"/>
    <w:rsid w:val="00A056BC"/>
    <w:rsid w:val="00A22112"/>
    <w:rsid w:val="00A352E9"/>
    <w:rsid w:val="00A43568"/>
    <w:rsid w:val="00A53A16"/>
    <w:rsid w:val="00A57062"/>
    <w:rsid w:val="00A63D7C"/>
    <w:rsid w:val="00A67FC3"/>
    <w:rsid w:val="00A83B72"/>
    <w:rsid w:val="00AA480A"/>
    <w:rsid w:val="00AA7B00"/>
    <w:rsid w:val="00AB7793"/>
    <w:rsid w:val="00AC7C1C"/>
    <w:rsid w:val="00AE579A"/>
    <w:rsid w:val="00B421C6"/>
    <w:rsid w:val="00B53285"/>
    <w:rsid w:val="00B658A5"/>
    <w:rsid w:val="00B75D77"/>
    <w:rsid w:val="00B8438F"/>
    <w:rsid w:val="00BA392A"/>
    <w:rsid w:val="00BA7309"/>
    <w:rsid w:val="00BB6D95"/>
    <w:rsid w:val="00BC0057"/>
    <w:rsid w:val="00BC4E2B"/>
    <w:rsid w:val="00BC78AF"/>
    <w:rsid w:val="00BE1C4E"/>
    <w:rsid w:val="00BF7908"/>
    <w:rsid w:val="00C320F9"/>
    <w:rsid w:val="00C334C1"/>
    <w:rsid w:val="00C72E51"/>
    <w:rsid w:val="00C80314"/>
    <w:rsid w:val="00C84D53"/>
    <w:rsid w:val="00C86172"/>
    <w:rsid w:val="00C92DEB"/>
    <w:rsid w:val="00C948E4"/>
    <w:rsid w:val="00CC666E"/>
    <w:rsid w:val="00CC67BF"/>
    <w:rsid w:val="00CD2BFD"/>
    <w:rsid w:val="00CF42DB"/>
    <w:rsid w:val="00D0048E"/>
    <w:rsid w:val="00D033AA"/>
    <w:rsid w:val="00D6207F"/>
    <w:rsid w:val="00D66320"/>
    <w:rsid w:val="00DA43A2"/>
    <w:rsid w:val="00DB035F"/>
    <w:rsid w:val="00DB75B4"/>
    <w:rsid w:val="00E12B0C"/>
    <w:rsid w:val="00E2063E"/>
    <w:rsid w:val="00E20B7B"/>
    <w:rsid w:val="00E22449"/>
    <w:rsid w:val="00E467DF"/>
    <w:rsid w:val="00EA2865"/>
    <w:rsid w:val="00EC6732"/>
    <w:rsid w:val="00ED3213"/>
    <w:rsid w:val="00F0695D"/>
    <w:rsid w:val="00F11A38"/>
    <w:rsid w:val="00F14A93"/>
    <w:rsid w:val="00F2644A"/>
    <w:rsid w:val="00F6019F"/>
    <w:rsid w:val="00F633A8"/>
    <w:rsid w:val="00F777B2"/>
    <w:rsid w:val="00F86BD7"/>
    <w:rsid w:val="00FA1E23"/>
    <w:rsid w:val="00FA5411"/>
    <w:rsid w:val="00FB0900"/>
    <w:rsid w:val="00FD7B21"/>
    <w:rsid w:val="00FE216C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D077"/>
  <w15:chartTrackingRefBased/>
  <w15:docId w15:val="{4B576B53-F349-40A2-9BB9-108351FA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5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F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6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47F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7F5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5528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3A16"/>
    <w:pPr>
      <w:ind w:left="720"/>
      <w:contextualSpacing/>
    </w:pPr>
  </w:style>
  <w:style w:type="character" w:customStyle="1" w:styleId="tgc">
    <w:name w:val="_tgc"/>
    <w:basedOn w:val="DefaultParagraphFont"/>
    <w:rsid w:val="00A63D7C"/>
  </w:style>
  <w:style w:type="table" w:styleId="TableGrid">
    <w:name w:val="Table Grid"/>
    <w:basedOn w:val="TableNormal"/>
    <w:uiPriority w:val="39"/>
    <w:rsid w:val="00ED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8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y.turner@domino-u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latt@adcomms.co.uk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/Users/j_felgate/AppData/Local/Microsoft/Windows/Temporary%20Internet%20Files/Content.Outlook/W9QY1IEH/www.domino-printing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EEB3B346C4117A41ABB5D64B01C39CD1002721AD85A3C2804F9A9EBE66E0B31299" ma:contentTypeVersion="46" ma:contentTypeDescription="Blank Document with Metadata" ma:contentTypeScope="" ma:versionID="797cb91e2d28e1c3b06eb5d9bda1bf31">
  <xsd:schema xmlns:xsd="http://www.w3.org/2001/XMLSchema" xmlns:xs="http://www.w3.org/2001/XMLSchema" xmlns:p="http://schemas.microsoft.com/office/2006/metadata/properties" xmlns:ns2="33a04f6d-823c-476e-bd30-27cf0fc2b76e" targetNamespace="http://schemas.microsoft.com/office/2006/metadata/properties" ma:root="true" ma:fieldsID="95ce9c7b7f8ce6f47801e8426c509fa8" ns2:_="">
    <xsd:import namespace="33a04f6d-823c-476e-bd30-27cf0fc2b76e"/>
    <xsd:element name="properties">
      <xsd:complexType>
        <xsd:sequence>
          <xsd:element name="documentManagement">
            <xsd:complexType>
              <xsd:all>
                <xsd:element ref="ns2:Content1"/>
                <xsd:element ref="ns2:TaxKeywordTaxHTField" minOccurs="0"/>
                <xsd:element ref="ns2:TaxCatchAll" minOccurs="0"/>
                <xsd:element ref="ns2:TaxCatchAllLabel" minOccurs="0"/>
                <xsd:element ref="ns2:Stage" minOccurs="0"/>
                <xsd:element ref="ns2:Version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4f6d-823c-476e-bd30-27cf0fc2b76e" elementFormDefault="qualified">
    <xsd:import namespace="http://schemas.microsoft.com/office/2006/documentManagement/types"/>
    <xsd:import namespace="http://schemas.microsoft.com/office/infopath/2007/PartnerControls"/>
    <xsd:element name="Content1" ma:index="8" ma:displayName="Content" ma:format="Dropdown" ma:internalName="Content1">
      <xsd:simpleType>
        <xsd:restriction base="dms:Choice">
          <xsd:enumeration value="Articles"/>
          <xsd:enumeration value="Biographies"/>
          <xsd:enumeration value="Blogs"/>
          <xsd:enumeration value="Case Studies"/>
          <xsd:enumeration value="Events"/>
          <xsd:enumeration value="Features"/>
          <xsd:enumeration value="Interviews"/>
          <xsd:enumeration value="Other writing"/>
          <xsd:enumeration value="Press releases"/>
          <xsd:enumeration value="Projects"/>
          <xsd:enumeration value="Q&amp;A"/>
          <xsd:enumeration value="Social Media"/>
          <xsd:enumeration value="Whitepapers"/>
        </xsd:restriction>
      </xsd:simpleType>
    </xsd:element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1b0de56-fd50-4d25-baa4-2f2c7a0e114c}" ma:internalName="TaxCatchAll" ma:showField="CatchAllData" ma:web="93107082-265b-48bc-843f-aa11aca7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1b0de56-fd50-4d25-baa4-2f2c7a0e114c}" ma:internalName="TaxCatchAllLabel" ma:readOnly="true" ma:showField="CatchAllDataLabel" ma:web="93107082-265b-48bc-843f-aa11aca7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ge" ma:index="13" nillable="true" ma:displayName="Draft" ma:format="Dropdown" ma:internalName="Stage" ma:readOnly="false">
      <xsd:simpleType>
        <xsd:restriction base="dms:Choice">
          <xsd:enumeration value="Draft"/>
          <xsd:enumeration value="Final"/>
          <xsd:enumeration value="Internal"/>
        </xsd:restriction>
      </xsd:simpleType>
    </xsd:element>
    <xsd:element name="Version_x0020_ID" ma:index="14" nillable="true" ma:displayName="Version Author" ma:internalName="Version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1 xmlns="33a04f6d-823c-476e-bd30-27cf0fc2b76e">Case Studies</Content1>
    <Version_x0020_ID xmlns="33a04f6d-823c-476e-bd30-27cf0fc2b76e" xsi:nil="true"/>
    <Stage xmlns="33a04f6d-823c-476e-bd30-27cf0fc2b76e" xsi:nil="true"/>
    <TaxCatchAll xmlns="33a04f6d-823c-476e-bd30-27cf0fc2b76e"/>
    <TaxKeywordTaxHTField xmlns="33a04f6d-823c-476e-bd30-27cf0fc2b76e">
      <Terms xmlns="http://schemas.microsoft.com/office/infopath/2007/PartnerControls"/>
    </TaxKeywordTaxHTField>
  </documentManagement>
</p:properties>
</file>

<file path=customXml/item4.xml><?xml version="1.0" encoding="utf-8"?>
<?mso-contentType ?>
<SharedContentType xmlns="Microsoft.SharePoint.Taxonomy.ContentTypeSync" SourceId="b3c8b75f-bbff-454a-8cf7-c63d5eeff5b6" ContentTypeId="0x010100EEB3B346C4117A41ABB5D64B01C39CD1" PreviousValue="false"/>
</file>

<file path=customXml/itemProps1.xml><?xml version="1.0" encoding="utf-8"?>
<ds:datastoreItem xmlns:ds="http://schemas.openxmlformats.org/officeDocument/2006/customXml" ds:itemID="{63E92A36-F8D4-4B39-8A47-EE7CE211A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04f6d-823c-476e-bd30-27cf0fc2b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8A9C5-E6D8-4DBD-BFC4-384D1A6F1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6406A-A3A2-4BB7-9B91-C65EE1885CDA}">
  <ds:schemaRefs>
    <ds:schemaRef ds:uri="http://schemas.microsoft.com/office/2006/metadata/properties"/>
    <ds:schemaRef ds:uri="http://schemas.microsoft.com/office/infopath/2007/PartnerControls"/>
    <ds:schemaRef ds:uri="33a04f6d-823c-476e-bd30-27cf0fc2b76e"/>
  </ds:schemaRefs>
</ds:datastoreItem>
</file>

<file path=customXml/itemProps4.xml><?xml version="1.0" encoding="utf-8"?>
<ds:datastoreItem xmlns:ds="http://schemas.openxmlformats.org/officeDocument/2006/customXml" ds:itemID="{CECE2F3B-52FF-43B2-93EB-68615AAE6F9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Lucy Turner</cp:lastModifiedBy>
  <cp:revision>27</cp:revision>
  <cp:lastPrinted>2018-03-06T18:14:00Z</cp:lastPrinted>
  <dcterms:created xsi:type="dcterms:W3CDTF">2018-06-15T15:03:00Z</dcterms:created>
  <dcterms:modified xsi:type="dcterms:W3CDTF">2018-07-13T14:44:00Z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0x010100EEB3B346C4117A41ABB5D64B01C39CD1002721AD85A3C2804F9A9EBE66E0B31299</vt:lpwstr>
  </property>
  <property fmtid="{D5CDD505-2E9C-101B-9397-08002B2CF9AE}" pid="3" name="TaxKeyword">
    <vt:lpwstr/>
  </property>
</Properties>
</file>