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FDFC1" w14:textId="6C9365D9" w:rsidR="00035B8F" w:rsidRPr="00190B40" w:rsidRDefault="00035B8F" w:rsidP="00035B8F">
      <w:pPr>
        <w:spacing w:line="360" w:lineRule="auto"/>
        <w:rPr>
          <w:rFonts w:ascii="Bembo" w:hAnsi="Bembo" w:cs="Bembo"/>
          <w:b/>
          <w:bCs/>
          <w:color w:val="262626"/>
        </w:rPr>
      </w:pPr>
      <w:r w:rsidRPr="00E56278">
        <w:rPr>
          <w:rFonts w:ascii="Bembo" w:hAnsi="Bembo" w:cs="Bembo"/>
          <w:b/>
          <w:bCs/>
          <w:noProof/>
          <w:color w:val="262626"/>
          <w:lang w:eastAsia="en-GB"/>
        </w:rPr>
        <w:drawing>
          <wp:inline distT="0" distB="0" distL="0" distR="0" wp14:anchorId="71E48789" wp14:editId="67307B4B">
            <wp:extent cx="2085975" cy="485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5975" cy="485775"/>
                    </a:xfrm>
                    <a:prstGeom prst="rect">
                      <a:avLst/>
                    </a:prstGeom>
                    <a:noFill/>
                    <a:ln>
                      <a:noFill/>
                    </a:ln>
                  </pic:spPr>
                </pic:pic>
              </a:graphicData>
            </a:graphic>
          </wp:inline>
        </w:drawing>
      </w:r>
    </w:p>
    <w:p w14:paraId="1A560E7B" w14:textId="77777777" w:rsidR="00E44D27" w:rsidRDefault="00E44D27" w:rsidP="00035B8F">
      <w:pPr>
        <w:spacing w:line="360" w:lineRule="auto"/>
        <w:rPr>
          <w:rFonts w:ascii="Gill Sans MT" w:hAnsi="Gill Sans MT" w:cs="Bembo"/>
          <w:b/>
          <w:bCs/>
          <w:color w:val="262626"/>
          <w:sz w:val="24"/>
          <w:szCs w:val="24"/>
        </w:rPr>
      </w:pPr>
    </w:p>
    <w:p w14:paraId="7DE7C607" w14:textId="1134315A" w:rsidR="00035B8F" w:rsidRPr="005D1040" w:rsidRDefault="00035B8F" w:rsidP="00035B8F">
      <w:pPr>
        <w:spacing w:line="360" w:lineRule="auto"/>
        <w:rPr>
          <w:rFonts w:ascii="Gill Sans MT" w:hAnsi="Gill Sans MT" w:cs="Bembo"/>
          <w:b/>
          <w:bCs/>
          <w:color w:val="262626"/>
          <w:sz w:val="24"/>
          <w:szCs w:val="24"/>
        </w:rPr>
      </w:pPr>
      <w:r w:rsidRPr="005D1040">
        <w:rPr>
          <w:rFonts w:ascii="Gill Sans MT" w:hAnsi="Gill Sans MT" w:cs="Bembo"/>
          <w:b/>
          <w:bCs/>
          <w:color w:val="262626"/>
          <w:sz w:val="24"/>
          <w:szCs w:val="24"/>
        </w:rPr>
        <w:t>PRESS RELEASE</w:t>
      </w:r>
    </w:p>
    <w:p w14:paraId="3FA4EF5B" w14:textId="77777777" w:rsidR="00035B8F" w:rsidRDefault="00035B8F" w:rsidP="00035B8F">
      <w:pPr>
        <w:spacing w:line="360" w:lineRule="auto"/>
        <w:rPr>
          <w:rFonts w:ascii="Gill Sans MT" w:hAnsi="Gill Sans MT" w:cs="Bembo"/>
          <w:b/>
          <w:bCs/>
          <w:color w:val="262626"/>
          <w:sz w:val="24"/>
          <w:szCs w:val="24"/>
        </w:rPr>
      </w:pPr>
    </w:p>
    <w:p w14:paraId="357F56CB" w14:textId="7B889E6B" w:rsidR="00035B8F" w:rsidRPr="005D1040" w:rsidRDefault="00155BF4" w:rsidP="00035B8F">
      <w:pPr>
        <w:spacing w:line="360" w:lineRule="auto"/>
        <w:rPr>
          <w:rFonts w:ascii="Gill Sans MT" w:hAnsi="Gill Sans MT" w:cs="Bembo"/>
          <w:bCs/>
          <w:color w:val="262626"/>
          <w:sz w:val="24"/>
          <w:szCs w:val="24"/>
        </w:rPr>
      </w:pPr>
      <w:r>
        <w:rPr>
          <w:rFonts w:ascii="Gill Sans MT" w:hAnsi="Gill Sans MT" w:cs="Bembo"/>
          <w:bCs/>
          <w:color w:val="262626"/>
          <w:sz w:val="22"/>
          <w:szCs w:val="22"/>
        </w:rPr>
        <w:t>9</w:t>
      </w:r>
      <w:bookmarkStart w:id="0" w:name="_GoBack"/>
      <w:bookmarkEnd w:id="0"/>
      <w:r w:rsidR="001B54EA">
        <w:rPr>
          <w:rFonts w:ascii="Gill Sans MT" w:hAnsi="Gill Sans MT" w:cs="Bembo"/>
          <w:bCs/>
          <w:color w:val="262626"/>
          <w:sz w:val="22"/>
          <w:szCs w:val="22"/>
        </w:rPr>
        <w:t xml:space="preserve"> Ma</w:t>
      </w:r>
      <w:r w:rsidR="00035B8F" w:rsidRPr="005D1040">
        <w:rPr>
          <w:rFonts w:ascii="Gill Sans MT" w:hAnsi="Gill Sans MT" w:cs="Bembo"/>
          <w:bCs/>
          <w:color w:val="262626"/>
          <w:sz w:val="22"/>
          <w:szCs w:val="22"/>
        </w:rPr>
        <w:t>rch 2018</w:t>
      </w:r>
    </w:p>
    <w:p w14:paraId="71317053" w14:textId="77777777" w:rsidR="00035B8F" w:rsidRDefault="00035B8F" w:rsidP="00035B8F">
      <w:pPr>
        <w:spacing w:line="360" w:lineRule="auto"/>
        <w:rPr>
          <w:rFonts w:ascii="Gill Sans MT" w:hAnsi="Gill Sans MT" w:cs="Bembo"/>
          <w:b/>
          <w:bCs/>
          <w:color w:val="262626"/>
          <w:sz w:val="24"/>
          <w:szCs w:val="24"/>
        </w:rPr>
      </w:pPr>
    </w:p>
    <w:p w14:paraId="10AF2467" w14:textId="77777777" w:rsidR="00035B8F" w:rsidRPr="005D1040" w:rsidRDefault="00035B8F" w:rsidP="00035B8F">
      <w:pPr>
        <w:spacing w:line="360" w:lineRule="auto"/>
        <w:jc w:val="center"/>
        <w:rPr>
          <w:rFonts w:ascii="Gill Sans MT" w:hAnsi="Gill Sans MT" w:cs="Bembo"/>
          <w:b/>
          <w:bCs/>
          <w:color w:val="262626"/>
          <w:sz w:val="28"/>
          <w:szCs w:val="28"/>
        </w:rPr>
      </w:pPr>
      <w:r w:rsidRPr="005D1040">
        <w:rPr>
          <w:rFonts w:ascii="Gill Sans MT" w:hAnsi="Gill Sans MT" w:cs="Bembo"/>
          <w:b/>
          <w:bCs/>
          <w:color w:val="262626"/>
          <w:sz w:val="28"/>
          <w:szCs w:val="28"/>
        </w:rPr>
        <w:t>Express Packaging optimises coding and marking with Domino’s Ax3</w:t>
      </w:r>
      <w:r w:rsidRPr="005D1040">
        <w:rPr>
          <w:rFonts w:ascii="Gill Sans MT" w:hAnsi="Gill Sans MT" w:cs="Bembo"/>
          <w:bCs/>
          <w:color w:val="262626"/>
          <w:sz w:val="28"/>
          <w:szCs w:val="28"/>
        </w:rPr>
        <w:t xml:space="preserve">50i </w:t>
      </w:r>
      <w:r w:rsidRPr="005D1040">
        <w:rPr>
          <w:rFonts w:ascii="Gill Sans MT" w:hAnsi="Gill Sans MT" w:cs="Bembo"/>
          <w:b/>
          <w:bCs/>
          <w:color w:val="262626"/>
          <w:sz w:val="28"/>
          <w:szCs w:val="28"/>
        </w:rPr>
        <w:t>CIJ printer</w:t>
      </w:r>
    </w:p>
    <w:p w14:paraId="2A144DD3" w14:textId="77777777" w:rsidR="00035B8F" w:rsidRDefault="00035B8F" w:rsidP="00035B8F">
      <w:pPr>
        <w:spacing w:line="360" w:lineRule="auto"/>
        <w:rPr>
          <w:rFonts w:ascii="Gill Sans MT" w:hAnsi="Gill Sans MT" w:cs="Bembo"/>
          <w:b/>
          <w:bCs/>
          <w:color w:val="262626"/>
          <w:sz w:val="22"/>
          <w:szCs w:val="22"/>
        </w:rPr>
      </w:pPr>
    </w:p>
    <w:p w14:paraId="67FA594A" w14:textId="6DB720AD" w:rsidR="00035B8F" w:rsidRPr="00435104" w:rsidRDefault="00035B8F" w:rsidP="00035B8F">
      <w:pPr>
        <w:spacing w:line="360" w:lineRule="auto"/>
        <w:jc w:val="both"/>
        <w:rPr>
          <w:rFonts w:ascii="Gill Sans MT" w:hAnsi="Gill Sans MT"/>
          <w:i/>
          <w:color w:val="000000" w:themeColor="text1"/>
          <w:sz w:val="24"/>
          <w:szCs w:val="24"/>
        </w:rPr>
      </w:pPr>
      <w:r w:rsidRPr="00435104">
        <w:rPr>
          <w:rFonts w:ascii="Gill Sans MT" w:hAnsi="Gill Sans MT" w:cs="Bembo"/>
          <w:bCs/>
          <w:i/>
          <w:color w:val="262626"/>
          <w:sz w:val="24"/>
          <w:szCs w:val="24"/>
        </w:rPr>
        <w:t>US-based, award-winning service provider, Express Packaging has over 30 years’ experience providing tailored primary and secondary packaging solutions for a wide variety of global brands – such as Nestl</w:t>
      </w:r>
      <w:r w:rsidR="00795D48">
        <w:rPr>
          <w:rFonts w:ascii="Gill Sans MT" w:hAnsi="Gill Sans MT" w:cs="Bembo"/>
          <w:bCs/>
          <w:i/>
          <w:color w:val="262626"/>
          <w:sz w:val="24"/>
          <w:szCs w:val="24"/>
        </w:rPr>
        <w:t>é</w:t>
      </w:r>
      <w:r w:rsidRPr="00435104">
        <w:rPr>
          <w:rFonts w:ascii="Gill Sans MT" w:hAnsi="Gill Sans MT" w:cs="Bembo"/>
          <w:bCs/>
          <w:i/>
          <w:color w:val="262626"/>
          <w:sz w:val="24"/>
          <w:szCs w:val="24"/>
        </w:rPr>
        <w:t>, Kraft and Hershey</w:t>
      </w:r>
      <w:r w:rsidR="00795D48">
        <w:rPr>
          <w:rFonts w:ascii="Gill Sans MT" w:hAnsi="Gill Sans MT" w:cs="Bembo"/>
          <w:bCs/>
          <w:i/>
          <w:color w:val="262626"/>
          <w:sz w:val="24"/>
          <w:szCs w:val="24"/>
        </w:rPr>
        <w:t>’s</w:t>
      </w:r>
      <w:r w:rsidRPr="00435104">
        <w:rPr>
          <w:rFonts w:ascii="Gill Sans MT" w:hAnsi="Gill Sans MT" w:cs="Bembo"/>
          <w:bCs/>
          <w:i/>
          <w:color w:val="262626"/>
          <w:sz w:val="24"/>
          <w:szCs w:val="24"/>
        </w:rPr>
        <w:t xml:space="preserve">. Specialising in applications that include pouching, cartoning, shrink-wrapping and label printing, </w:t>
      </w:r>
      <w:r w:rsidRPr="00435104">
        <w:rPr>
          <w:rFonts w:ascii="Gill Sans MT" w:hAnsi="Gill Sans MT"/>
          <w:i/>
          <w:color w:val="000000" w:themeColor="text1"/>
          <w:sz w:val="24"/>
          <w:szCs w:val="24"/>
        </w:rPr>
        <w:t>Express Packaging must process track and trace codes at an e</w:t>
      </w:r>
      <w:r>
        <w:rPr>
          <w:rFonts w:ascii="Gill Sans MT" w:hAnsi="Gill Sans MT"/>
          <w:i/>
          <w:color w:val="000000" w:themeColor="text1"/>
          <w:sz w:val="24"/>
          <w:szCs w:val="24"/>
        </w:rPr>
        <w:t>xtremely high speed and volume.</w:t>
      </w:r>
      <w:r w:rsidRPr="00435104">
        <w:rPr>
          <w:rFonts w:ascii="Gill Sans MT" w:hAnsi="Gill Sans MT"/>
          <w:i/>
          <w:color w:val="000000" w:themeColor="text1"/>
          <w:sz w:val="24"/>
          <w:szCs w:val="24"/>
        </w:rPr>
        <w:t xml:space="preserve"> </w:t>
      </w:r>
      <w:r>
        <w:rPr>
          <w:rFonts w:ascii="Gill Sans MT" w:hAnsi="Gill Sans MT"/>
          <w:i/>
          <w:color w:val="000000" w:themeColor="text1"/>
          <w:sz w:val="24"/>
          <w:szCs w:val="24"/>
        </w:rPr>
        <w:t>T</w:t>
      </w:r>
      <w:r w:rsidRPr="00435104">
        <w:rPr>
          <w:rFonts w:ascii="Gill Sans MT" w:hAnsi="Gill Sans MT"/>
          <w:i/>
          <w:color w:val="000000" w:themeColor="text1"/>
          <w:sz w:val="24"/>
          <w:szCs w:val="24"/>
        </w:rPr>
        <w:t xml:space="preserve">o meet these demands, the company has invested in Domino’s latest continuous ink jet (CIJ) printer, the </w:t>
      </w:r>
      <w:r w:rsidRPr="00435104">
        <w:rPr>
          <w:rFonts w:ascii="Gill Sans MT" w:hAnsi="Gill Sans MT"/>
          <w:b/>
          <w:i/>
          <w:color w:val="000000" w:themeColor="text1"/>
          <w:sz w:val="24"/>
          <w:szCs w:val="24"/>
        </w:rPr>
        <w:t>Ax3</w:t>
      </w:r>
      <w:r w:rsidRPr="00435104">
        <w:rPr>
          <w:rFonts w:ascii="Gill Sans MT" w:hAnsi="Gill Sans MT"/>
          <w:i/>
          <w:color w:val="000000" w:themeColor="text1"/>
          <w:sz w:val="24"/>
          <w:szCs w:val="24"/>
        </w:rPr>
        <w:t>50i.</w:t>
      </w:r>
    </w:p>
    <w:p w14:paraId="0A404A39" w14:textId="77777777" w:rsidR="00035B8F" w:rsidRDefault="00035B8F" w:rsidP="00035B8F">
      <w:pPr>
        <w:spacing w:line="360" w:lineRule="auto"/>
        <w:rPr>
          <w:rFonts w:ascii="Gill Sans MT" w:hAnsi="Gill Sans MT" w:cs="Bembo"/>
          <w:b/>
          <w:bCs/>
          <w:color w:val="262626"/>
          <w:sz w:val="22"/>
          <w:szCs w:val="22"/>
        </w:rPr>
      </w:pPr>
    </w:p>
    <w:p w14:paraId="5F6C141E" w14:textId="77777777" w:rsidR="00035B8F" w:rsidRDefault="00035B8F" w:rsidP="00035B8F">
      <w:pPr>
        <w:spacing w:line="360" w:lineRule="auto"/>
        <w:rPr>
          <w:rFonts w:ascii="Gill Sans MT" w:hAnsi="Gill Sans MT" w:cs="Bembo"/>
          <w:b/>
          <w:bCs/>
          <w:color w:val="262626"/>
          <w:sz w:val="22"/>
          <w:szCs w:val="22"/>
        </w:rPr>
      </w:pPr>
      <w:r>
        <w:rPr>
          <w:rFonts w:ascii="Gill Sans MT" w:hAnsi="Gill Sans MT" w:cs="Bembo"/>
          <w:b/>
          <w:bCs/>
          <w:color w:val="262626"/>
          <w:sz w:val="22"/>
          <w:szCs w:val="22"/>
        </w:rPr>
        <w:t>Fast Facts:</w:t>
      </w:r>
    </w:p>
    <w:p w14:paraId="504CB191" w14:textId="77777777" w:rsidR="00035B8F" w:rsidRPr="001E183E" w:rsidRDefault="00035B8F" w:rsidP="00035B8F">
      <w:pPr>
        <w:pStyle w:val="ListParagraph"/>
        <w:numPr>
          <w:ilvl w:val="0"/>
          <w:numId w:val="1"/>
        </w:numPr>
        <w:spacing w:line="360" w:lineRule="auto"/>
        <w:rPr>
          <w:rFonts w:ascii="Gill Sans MT" w:hAnsi="Gill Sans MT" w:cs="Bembo"/>
          <w:bCs/>
          <w:color w:val="262626"/>
          <w:sz w:val="22"/>
          <w:szCs w:val="22"/>
        </w:rPr>
      </w:pPr>
      <w:r>
        <w:rPr>
          <w:rFonts w:ascii="Gill Sans MT" w:hAnsi="Gill Sans MT"/>
          <w:sz w:val="24"/>
        </w:rPr>
        <w:t>US packaging provider with 30+ years’ experience</w:t>
      </w:r>
    </w:p>
    <w:p w14:paraId="2944EC62" w14:textId="256D8DF3" w:rsidR="00035B8F" w:rsidRDefault="00035B8F" w:rsidP="00035B8F">
      <w:pPr>
        <w:pStyle w:val="ListParagraph"/>
        <w:numPr>
          <w:ilvl w:val="0"/>
          <w:numId w:val="1"/>
        </w:numPr>
        <w:spacing w:line="360" w:lineRule="auto"/>
        <w:rPr>
          <w:rFonts w:ascii="Gill Sans MT" w:hAnsi="Gill Sans MT" w:cs="Bembo"/>
          <w:bCs/>
          <w:color w:val="262626"/>
          <w:sz w:val="24"/>
        </w:rPr>
      </w:pPr>
      <w:r>
        <w:rPr>
          <w:rFonts w:ascii="Gill Sans MT" w:hAnsi="Gill Sans MT" w:cs="Bembo"/>
          <w:bCs/>
          <w:color w:val="262626"/>
          <w:sz w:val="24"/>
        </w:rPr>
        <w:t>High profile customers (Nestl</w:t>
      </w:r>
      <w:r w:rsidR="00795D48">
        <w:rPr>
          <w:rFonts w:ascii="Gill Sans MT" w:hAnsi="Gill Sans MT" w:cs="Bembo"/>
          <w:bCs/>
          <w:color w:val="262626"/>
          <w:sz w:val="24"/>
        </w:rPr>
        <w:t>é</w:t>
      </w:r>
      <w:r>
        <w:rPr>
          <w:rFonts w:ascii="Gill Sans MT" w:hAnsi="Gill Sans MT" w:cs="Bembo"/>
          <w:bCs/>
          <w:color w:val="262626"/>
          <w:sz w:val="24"/>
        </w:rPr>
        <w:t>, Kraft, Hershey</w:t>
      </w:r>
      <w:r w:rsidR="00795D48">
        <w:rPr>
          <w:rFonts w:ascii="Gill Sans MT" w:hAnsi="Gill Sans MT" w:cs="Bembo"/>
          <w:bCs/>
          <w:color w:val="262626"/>
          <w:sz w:val="24"/>
        </w:rPr>
        <w:t>’s</w:t>
      </w:r>
      <w:r>
        <w:rPr>
          <w:rFonts w:ascii="Gill Sans MT" w:hAnsi="Gill Sans MT" w:cs="Bembo"/>
          <w:bCs/>
          <w:color w:val="262626"/>
          <w:sz w:val="24"/>
        </w:rPr>
        <w:t>)</w:t>
      </w:r>
    </w:p>
    <w:p w14:paraId="542D23DF" w14:textId="77777777" w:rsidR="00035B8F" w:rsidRPr="001E183E" w:rsidRDefault="00035B8F" w:rsidP="00035B8F">
      <w:pPr>
        <w:pStyle w:val="ListParagraph"/>
        <w:numPr>
          <w:ilvl w:val="0"/>
          <w:numId w:val="1"/>
        </w:numPr>
        <w:spacing w:line="360" w:lineRule="auto"/>
        <w:rPr>
          <w:rFonts w:ascii="Gill Sans MT" w:hAnsi="Gill Sans MT" w:cs="Bembo"/>
          <w:bCs/>
          <w:color w:val="262626"/>
          <w:sz w:val="24"/>
        </w:rPr>
      </w:pPr>
      <w:r>
        <w:rPr>
          <w:rFonts w:ascii="Gill Sans MT" w:hAnsi="Gill Sans MT" w:cs="Bembo"/>
          <w:bCs/>
          <w:color w:val="262626"/>
          <w:sz w:val="24"/>
        </w:rPr>
        <w:t>Running 50+ Domino systems on its food packaging lines</w:t>
      </w:r>
    </w:p>
    <w:p w14:paraId="62C60BA9" w14:textId="77777777" w:rsidR="00035B8F" w:rsidRDefault="00035B8F" w:rsidP="00035B8F">
      <w:pPr>
        <w:spacing w:line="360" w:lineRule="auto"/>
        <w:jc w:val="both"/>
        <w:rPr>
          <w:rFonts w:ascii="Gill Sans MT" w:hAnsi="Gill Sans MT"/>
          <w:color w:val="000000" w:themeColor="text1"/>
          <w:sz w:val="24"/>
          <w:szCs w:val="24"/>
        </w:rPr>
      </w:pPr>
    </w:p>
    <w:p w14:paraId="62BA3094" w14:textId="77777777" w:rsidR="00035B8F" w:rsidRDefault="00035B8F" w:rsidP="00035B8F">
      <w:pPr>
        <w:spacing w:line="360" w:lineRule="auto"/>
        <w:jc w:val="both"/>
        <w:rPr>
          <w:rFonts w:ascii="Gill Sans MT" w:hAnsi="Gill Sans MT"/>
          <w:color w:val="000000" w:themeColor="text1"/>
          <w:sz w:val="24"/>
          <w:szCs w:val="24"/>
        </w:rPr>
      </w:pPr>
      <w:r>
        <w:rPr>
          <w:rFonts w:ascii="Gill Sans MT" w:hAnsi="Gill Sans MT"/>
          <w:color w:val="000000" w:themeColor="text1"/>
          <w:sz w:val="24"/>
          <w:szCs w:val="24"/>
        </w:rPr>
        <w:t>With four plants based across Ohio and Illinois and a huge volume of orders that are progressed on a daily basis, maintaining efficiency and avoiding downtime are critical for Express Packaging. As a result, the printers across the company’s plants need to be able to withstand the tough production environments that are typical of the food industry, while also guaranteeing that clear, legible codes are printed onto the packages.</w:t>
      </w:r>
    </w:p>
    <w:p w14:paraId="1BE683F8" w14:textId="77777777" w:rsidR="00035B8F" w:rsidRPr="0012271C" w:rsidRDefault="00035B8F" w:rsidP="00035B8F">
      <w:pPr>
        <w:spacing w:line="360" w:lineRule="auto"/>
        <w:jc w:val="both"/>
        <w:rPr>
          <w:rFonts w:ascii="Gill Sans MT" w:hAnsi="Gill Sans MT" w:cs="Bembo"/>
          <w:b/>
          <w:bCs/>
          <w:color w:val="000000" w:themeColor="text1"/>
          <w:sz w:val="22"/>
          <w:szCs w:val="22"/>
        </w:rPr>
      </w:pPr>
    </w:p>
    <w:p w14:paraId="756191A4" w14:textId="77777777" w:rsidR="00035B8F" w:rsidRPr="00230A0D" w:rsidRDefault="00035B8F" w:rsidP="00035B8F">
      <w:pPr>
        <w:spacing w:line="360" w:lineRule="auto"/>
        <w:jc w:val="both"/>
        <w:rPr>
          <w:rFonts w:ascii="Gill Sans MT" w:hAnsi="Gill Sans MT" w:cs="Bembo"/>
          <w:bCs/>
          <w:color w:val="000000" w:themeColor="text1"/>
          <w:sz w:val="24"/>
          <w:szCs w:val="24"/>
        </w:rPr>
      </w:pPr>
      <w:r w:rsidRPr="0012271C">
        <w:rPr>
          <w:rFonts w:ascii="Gill Sans MT" w:hAnsi="Gill Sans MT" w:cs="Bembo"/>
          <w:bCs/>
          <w:color w:val="000000" w:themeColor="text1"/>
          <w:sz w:val="24"/>
          <w:szCs w:val="24"/>
        </w:rPr>
        <w:t xml:space="preserve">Prior to the </w:t>
      </w:r>
      <w:r>
        <w:rPr>
          <w:rFonts w:ascii="Gill Sans MT" w:hAnsi="Gill Sans MT" w:cs="Bembo"/>
          <w:bCs/>
          <w:color w:val="000000" w:themeColor="text1"/>
          <w:sz w:val="24"/>
          <w:szCs w:val="24"/>
        </w:rPr>
        <w:t>acquisition</w:t>
      </w:r>
      <w:r w:rsidRPr="0012271C">
        <w:rPr>
          <w:rFonts w:ascii="Gill Sans MT" w:hAnsi="Gill Sans MT" w:cs="Bembo"/>
          <w:bCs/>
          <w:color w:val="000000" w:themeColor="text1"/>
          <w:sz w:val="24"/>
          <w:szCs w:val="24"/>
        </w:rPr>
        <w:t xml:space="preserve"> of Domino’s </w:t>
      </w:r>
      <w:r w:rsidRPr="003D116B">
        <w:rPr>
          <w:rFonts w:ascii="Gill Sans MT" w:hAnsi="Gill Sans MT" w:cs="Bembo"/>
          <w:b/>
          <w:bCs/>
          <w:color w:val="000000" w:themeColor="text1"/>
          <w:sz w:val="24"/>
          <w:szCs w:val="24"/>
        </w:rPr>
        <w:t>Ax3</w:t>
      </w:r>
      <w:r w:rsidRPr="0012271C">
        <w:rPr>
          <w:rFonts w:ascii="Gill Sans MT" w:hAnsi="Gill Sans MT" w:cs="Bembo"/>
          <w:bCs/>
          <w:color w:val="000000" w:themeColor="text1"/>
          <w:sz w:val="24"/>
          <w:szCs w:val="24"/>
        </w:rPr>
        <w:t>50i, Express Packaging had more than 50 Domino systems, including case coders and CIJ printers</w:t>
      </w:r>
      <w:r>
        <w:rPr>
          <w:rFonts w:ascii="Gill Sans MT" w:hAnsi="Gill Sans MT" w:cs="Bembo"/>
          <w:bCs/>
          <w:color w:val="000000" w:themeColor="text1"/>
          <w:sz w:val="24"/>
          <w:szCs w:val="24"/>
        </w:rPr>
        <w:t xml:space="preserve"> already</w:t>
      </w:r>
      <w:r w:rsidRPr="0012271C">
        <w:rPr>
          <w:rFonts w:ascii="Gill Sans MT" w:hAnsi="Gill Sans MT" w:cs="Bembo"/>
          <w:bCs/>
          <w:color w:val="000000" w:themeColor="text1"/>
          <w:sz w:val="24"/>
          <w:szCs w:val="24"/>
        </w:rPr>
        <w:t xml:space="preserve"> in use</w:t>
      </w:r>
      <w:r>
        <w:rPr>
          <w:rFonts w:ascii="Gill Sans MT" w:hAnsi="Gill Sans MT" w:cs="Bembo"/>
          <w:bCs/>
          <w:color w:val="000000" w:themeColor="text1"/>
          <w:sz w:val="24"/>
          <w:szCs w:val="24"/>
        </w:rPr>
        <w:t xml:space="preserve"> across its four plants</w:t>
      </w:r>
      <w:r w:rsidRPr="0012271C">
        <w:rPr>
          <w:rFonts w:ascii="Gill Sans MT" w:hAnsi="Gill Sans MT" w:cs="Bembo"/>
          <w:bCs/>
          <w:color w:val="000000" w:themeColor="text1"/>
          <w:sz w:val="24"/>
          <w:szCs w:val="24"/>
        </w:rPr>
        <w:t xml:space="preserve">. </w:t>
      </w:r>
      <w:r w:rsidRPr="002628D8">
        <w:rPr>
          <w:rFonts w:ascii="Gill Sans MT" w:hAnsi="Gill Sans MT"/>
          <w:sz w:val="24"/>
          <w:szCs w:val="24"/>
        </w:rPr>
        <w:t xml:space="preserve">"Although we were very happy with </w:t>
      </w:r>
      <w:r>
        <w:rPr>
          <w:rFonts w:ascii="Gill Sans MT" w:hAnsi="Gill Sans MT"/>
          <w:sz w:val="24"/>
          <w:szCs w:val="24"/>
        </w:rPr>
        <w:t>the technologies</w:t>
      </w:r>
      <w:r w:rsidRPr="002628D8">
        <w:rPr>
          <w:rFonts w:ascii="Gill Sans MT" w:hAnsi="Gill Sans MT"/>
          <w:sz w:val="24"/>
          <w:szCs w:val="24"/>
        </w:rPr>
        <w:t xml:space="preserve"> we had</w:t>
      </w:r>
      <w:r>
        <w:rPr>
          <w:rFonts w:ascii="Gill Sans MT" w:hAnsi="Gill Sans MT"/>
          <w:sz w:val="24"/>
          <w:szCs w:val="24"/>
        </w:rPr>
        <w:t xml:space="preserve"> in place</w:t>
      </w:r>
      <w:r w:rsidRPr="002628D8">
        <w:rPr>
          <w:rFonts w:ascii="Gill Sans MT" w:hAnsi="Gill Sans MT"/>
          <w:sz w:val="24"/>
          <w:szCs w:val="24"/>
        </w:rPr>
        <w:t>, we instantly wanted to try the new product</w:t>
      </w:r>
      <w:r>
        <w:rPr>
          <w:rFonts w:ascii="Gill Sans MT" w:hAnsi="Gill Sans MT"/>
          <w:sz w:val="24"/>
          <w:szCs w:val="24"/>
        </w:rPr>
        <w:t xml:space="preserve"> as soon as it was available,” says Express Packaging President, Fred </w:t>
      </w:r>
      <w:r w:rsidRPr="003E0955">
        <w:rPr>
          <w:rFonts w:ascii="Gill Sans MT" w:hAnsi="Gill Sans MT"/>
          <w:sz w:val="24"/>
          <w:szCs w:val="24"/>
        </w:rPr>
        <w:t>Hartzler.</w:t>
      </w:r>
      <w:r w:rsidRPr="002628D8">
        <w:rPr>
          <w:rFonts w:ascii="Gill Sans MT" w:hAnsi="Gill Sans MT"/>
          <w:sz w:val="24"/>
          <w:szCs w:val="24"/>
        </w:rPr>
        <w:t xml:space="preserve"> </w:t>
      </w:r>
      <w:r>
        <w:rPr>
          <w:rFonts w:ascii="Gill Sans MT" w:hAnsi="Gill Sans MT"/>
          <w:sz w:val="24"/>
          <w:szCs w:val="24"/>
        </w:rPr>
        <w:lastRenderedPageBreak/>
        <w:t>“</w:t>
      </w:r>
      <w:r w:rsidRPr="002628D8">
        <w:rPr>
          <w:rFonts w:ascii="Gill Sans MT" w:hAnsi="Gill Sans MT"/>
          <w:sz w:val="24"/>
          <w:szCs w:val="24"/>
        </w:rPr>
        <w:t xml:space="preserve">Every time Domino comes out with something new, we find it to be even better than </w:t>
      </w:r>
      <w:r>
        <w:rPr>
          <w:rFonts w:ascii="Gill Sans MT" w:hAnsi="Gill Sans MT"/>
          <w:sz w:val="24"/>
          <w:szCs w:val="24"/>
        </w:rPr>
        <w:t xml:space="preserve">what we're currently using. The </w:t>
      </w:r>
      <w:r w:rsidRPr="003D116B">
        <w:rPr>
          <w:rFonts w:ascii="Gill Sans MT" w:hAnsi="Gill Sans MT"/>
          <w:b/>
          <w:sz w:val="24"/>
          <w:szCs w:val="24"/>
        </w:rPr>
        <w:t>Ax3</w:t>
      </w:r>
      <w:r>
        <w:rPr>
          <w:rFonts w:ascii="Gill Sans MT" w:hAnsi="Gill Sans MT"/>
          <w:sz w:val="24"/>
          <w:szCs w:val="24"/>
        </w:rPr>
        <w:t>50i</w:t>
      </w:r>
      <w:r w:rsidRPr="002628D8">
        <w:rPr>
          <w:rFonts w:ascii="Gill Sans MT" w:hAnsi="Gill Sans MT"/>
          <w:sz w:val="24"/>
          <w:szCs w:val="24"/>
        </w:rPr>
        <w:t xml:space="preserve"> has </w:t>
      </w:r>
      <w:r>
        <w:rPr>
          <w:rFonts w:ascii="Gill Sans MT" w:hAnsi="Gill Sans MT"/>
          <w:sz w:val="24"/>
          <w:szCs w:val="24"/>
        </w:rPr>
        <w:t>continued that trend</w:t>
      </w:r>
      <w:r w:rsidRPr="002628D8">
        <w:rPr>
          <w:rFonts w:ascii="Gill Sans MT" w:hAnsi="Gill Sans MT"/>
          <w:sz w:val="24"/>
          <w:szCs w:val="24"/>
        </w:rPr>
        <w:t>."</w:t>
      </w:r>
    </w:p>
    <w:p w14:paraId="3B1D2488" w14:textId="77777777" w:rsidR="00035B8F" w:rsidRDefault="00035B8F" w:rsidP="00035B8F">
      <w:pPr>
        <w:spacing w:line="360" w:lineRule="auto"/>
        <w:jc w:val="both"/>
        <w:rPr>
          <w:rFonts w:ascii="Gill Sans MT" w:hAnsi="Gill Sans MT" w:cs="Bembo"/>
          <w:bCs/>
          <w:color w:val="000000" w:themeColor="text1"/>
          <w:sz w:val="24"/>
          <w:szCs w:val="24"/>
        </w:rPr>
      </w:pPr>
    </w:p>
    <w:p w14:paraId="680F5B3B" w14:textId="77777777" w:rsidR="00035B8F" w:rsidRDefault="00035B8F" w:rsidP="00035B8F">
      <w:pPr>
        <w:spacing w:line="360" w:lineRule="auto"/>
        <w:rPr>
          <w:rFonts w:ascii="Gill Sans MT" w:hAnsi="Gill Sans MT"/>
          <w:sz w:val="24"/>
          <w:szCs w:val="24"/>
        </w:rPr>
      </w:pPr>
      <w:r>
        <w:rPr>
          <w:rFonts w:ascii="Gill Sans MT" w:hAnsi="Gill Sans MT"/>
          <w:sz w:val="24"/>
          <w:szCs w:val="24"/>
        </w:rPr>
        <w:t>D</w:t>
      </w:r>
      <w:r w:rsidRPr="009D6254">
        <w:rPr>
          <w:rFonts w:ascii="Gill Sans MT" w:hAnsi="Gill Sans MT"/>
          <w:sz w:val="24"/>
          <w:szCs w:val="24"/>
        </w:rPr>
        <w:t xml:space="preserve">an </w:t>
      </w:r>
      <w:r w:rsidRPr="003E0955">
        <w:rPr>
          <w:rFonts w:ascii="Gill Sans MT" w:hAnsi="Gill Sans MT"/>
          <w:sz w:val="24"/>
          <w:szCs w:val="24"/>
        </w:rPr>
        <w:t>Crone</w:t>
      </w:r>
      <w:r w:rsidRPr="009D6254">
        <w:rPr>
          <w:rFonts w:ascii="Gill Sans MT" w:hAnsi="Gill Sans MT"/>
          <w:sz w:val="24"/>
          <w:szCs w:val="24"/>
        </w:rPr>
        <w:t xml:space="preserve">, Project and Maintenance Manager at </w:t>
      </w:r>
      <w:r>
        <w:rPr>
          <w:rFonts w:ascii="Gill Sans MT" w:hAnsi="Gill Sans MT"/>
          <w:sz w:val="24"/>
          <w:szCs w:val="24"/>
        </w:rPr>
        <w:t>Express Packaging is keen to highlight the ease with which the system was integrated within the production environment:</w:t>
      </w:r>
      <w:r w:rsidRPr="009D6254">
        <w:rPr>
          <w:rFonts w:ascii="Gill Sans MT" w:hAnsi="Gill Sans MT"/>
          <w:sz w:val="24"/>
          <w:szCs w:val="24"/>
        </w:rPr>
        <w:t xml:space="preserve"> </w:t>
      </w:r>
      <w:r w:rsidRPr="00A26382">
        <w:rPr>
          <w:rFonts w:ascii="Gill Sans MT" w:hAnsi="Gill Sans MT"/>
          <w:sz w:val="24"/>
          <w:szCs w:val="24"/>
        </w:rPr>
        <w:t xml:space="preserve">“One of the things I really like about the </w:t>
      </w:r>
      <w:r w:rsidRPr="00731DFF">
        <w:rPr>
          <w:rFonts w:ascii="Gill Sans MT" w:hAnsi="Gill Sans MT"/>
          <w:b/>
          <w:sz w:val="24"/>
          <w:szCs w:val="24"/>
        </w:rPr>
        <w:t>Ax3</w:t>
      </w:r>
      <w:r w:rsidRPr="00A26382">
        <w:rPr>
          <w:rFonts w:ascii="Gill Sans MT" w:hAnsi="Gill Sans MT"/>
          <w:sz w:val="24"/>
          <w:szCs w:val="24"/>
        </w:rPr>
        <w:t xml:space="preserve">50i is that our operators are all very familiar with touch screens from our other </w:t>
      </w:r>
      <w:r>
        <w:rPr>
          <w:rFonts w:ascii="Gill Sans MT" w:hAnsi="Gill Sans MT"/>
          <w:sz w:val="24"/>
          <w:szCs w:val="24"/>
        </w:rPr>
        <w:t>e</w:t>
      </w:r>
      <w:r w:rsidRPr="00A26382">
        <w:rPr>
          <w:rFonts w:ascii="Gill Sans MT" w:hAnsi="Gill Sans MT"/>
          <w:sz w:val="24"/>
          <w:szCs w:val="24"/>
        </w:rPr>
        <w:t>quipment, so upon its arrival it literally took minutes to train staff on how to adjust their code dates.</w:t>
      </w:r>
      <w:r>
        <w:rPr>
          <w:rFonts w:ascii="Gill Sans MT" w:hAnsi="Gill Sans MT"/>
          <w:sz w:val="24"/>
          <w:szCs w:val="24"/>
        </w:rPr>
        <w:t>”</w:t>
      </w:r>
    </w:p>
    <w:p w14:paraId="302BE0DE" w14:textId="77777777" w:rsidR="00035B8F" w:rsidRDefault="00035B8F" w:rsidP="00035B8F">
      <w:pPr>
        <w:spacing w:line="360" w:lineRule="auto"/>
        <w:rPr>
          <w:rFonts w:ascii="Gill Sans MT" w:hAnsi="Gill Sans MT"/>
          <w:sz w:val="24"/>
          <w:szCs w:val="24"/>
        </w:rPr>
      </w:pPr>
    </w:p>
    <w:p w14:paraId="1E5E76D9" w14:textId="77777777" w:rsidR="00035B8F" w:rsidRDefault="00035B8F" w:rsidP="00035B8F">
      <w:pPr>
        <w:spacing w:line="360" w:lineRule="auto"/>
        <w:rPr>
          <w:rFonts w:ascii="Gill Sans MT" w:hAnsi="Gill Sans MT"/>
          <w:color w:val="000000" w:themeColor="text1"/>
          <w:sz w:val="24"/>
          <w:szCs w:val="24"/>
        </w:rPr>
      </w:pPr>
      <w:r>
        <w:rPr>
          <w:rFonts w:ascii="Gill Sans MT" w:hAnsi="Gill Sans MT"/>
          <w:color w:val="000000" w:themeColor="text1"/>
          <w:sz w:val="24"/>
          <w:szCs w:val="24"/>
        </w:rPr>
        <w:t>With an IP</w:t>
      </w:r>
      <w:r w:rsidR="006007D7">
        <w:rPr>
          <w:rFonts w:ascii="Gill Sans MT" w:hAnsi="Gill Sans MT"/>
          <w:color w:val="000000" w:themeColor="text1"/>
          <w:sz w:val="24"/>
          <w:szCs w:val="24"/>
        </w:rPr>
        <w:t>55</w:t>
      </w:r>
      <w:r>
        <w:rPr>
          <w:rFonts w:ascii="Gill Sans MT" w:hAnsi="Gill Sans MT"/>
          <w:color w:val="000000" w:themeColor="text1"/>
          <w:sz w:val="24"/>
          <w:szCs w:val="24"/>
        </w:rPr>
        <w:t xml:space="preserve"> rating, t</w:t>
      </w:r>
      <w:r w:rsidRPr="002E0D2C">
        <w:rPr>
          <w:rFonts w:ascii="Gill Sans MT" w:hAnsi="Gill Sans MT"/>
          <w:color w:val="000000" w:themeColor="text1"/>
          <w:sz w:val="24"/>
          <w:szCs w:val="24"/>
        </w:rPr>
        <w:t xml:space="preserve">he </w:t>
      </w:r>
      <w:r w:rsidRPr="00435104">
        <w:rPr>
          <w:rFonts w:ascii="Gill Sans MT" w:hAnsi="Gill Sans MT"/>
          <w:b/>
          <w:color w:val="000000" w:themeColor="text1"/>
          <w:sz w:val="24"/>
          <w:szCs w:val="24"/>
        </w:rPr>
        <w:t>Ax3</w:t>
      </w:r>
      <w:r w:rsidRPr="002E0D2C">
        <w:rPr>
          <w:rFonts w:ascii="Gill Sans MT" w:hAnsi="Gill Sans MT"/>
          <w:color w:val="000000" w:themeColor="text1"/>
          <w:sz w:val="24"/>
          <w:szCs w:val="24"/>
        </w:rPr>
        <w:t>50i</w:t>
      </w:r>
      <w:r>
        <w:rPr>
          <w:rFonts w:ascii="Gill Sans MT" w:hAnsi="Gill Sans MT"/>
          <w:color w:val="000000" w:themeColor="text1"/>
          <w:sz w:val="24"/>
          <w:szCs w:val="24"/>
        </w:rPr>
        <w:t>’s robust design makes it the ideal printer for use in a factory where wet foods are handled, while its modular stackability allows for easier installation on Express Packaging’s busy production lines.</w:t>
      </w:r>
    </w:p>
    <w:p w14:paraId="29022046" w14:textId="77777777" w:rsidR="00035B8F" w:rsidRDefault="00035B8F" w:rsidP="00035B8F">
      <w:pPr>
        <w:spacing w:line="360" w:lineRule="auto"/>
        <w:rPr>
          <w:rFonts w:ascii="Gill Sans MT" w:hAnsi="Gill Sans MT"/>
          <w:sz w:val="24"/>
          <w:szCs w:val="24"/>
        </w:rPr>
      </w:pPr>
    </w:p>
    <w:p w14:paraId="519CF52C" w14:textId="0DD943C2" w:rsidR="00035B8F" w:rsidRDefault="00035B8F" w:rsidP="00035B8F">
      <w:pPr>
        <w:spacing w:line="360" w:lineRule="auto"/>
        <w:rPr>
          <w:rFonts w:ascii="Gill Sans MT" w:hAnsi="Gill Sans MT"/>
          <w:sz w:val="24"/>
          <w:szCs w:val="24"/>
        </w:rPr>
      </w:pPr>
      <w:r>
        <w:rPr>
          <w:rFonts w:ascii="Gill Sans MT" w:hAnsi="Gill Sans MT"/>
          <w:sz w:val="24"/>
          <w:szCs w:val="24"/>
        </w:rPr>
        <w:t xml:space="preserve">The </w:t>
      </w:r>
      <w:r w:rsidRPr="003D116B">
        <w:rPr>
          <w:rFonts w:ascii="Gill Sans MT" w:hAnsi="Gill Sans MT"/>
          <w:b/>
          <w:sz w:val="24"/>
          <w:szCs w:val="24"/>
        </w:rPr>
        <w:t>Ax3</w:t>
      </w:r>
      <w:r>
        <w:rPr>
          <w:rFonts w:ascii="Gill Sans MT" w:hAnsi="Gill Sans MT"/>
          <w:sz w:val="24"/>
          <w:szCs w:val="24"/>
        </w:rPr>
        <w:t>50i is capable of delivering multiple line codes, allowing for large amounts of data to be printed onto each item. The printer supports inks for a</w:t>
      </w:r>
      <w:r w:rsidR="006007D7">
        <w:rPr>
          <w:rFonts w:ascii="Gill Sans MT" w:hAnsi="Gill Sans MT"/>
          <w:sz w:val="24"/>
          <w:szCs w:val="24"/>
        </w:rPr>
        <w:t xml:space="preserve"> range of</w:t>
      </w:r>
      <w:r>
        <w:rPr>
          <w:rFonts w:ascii="Gill Sans MT" w:hAnsi="Gill Sans MT"/>
          <w:sz w:val="24"/>
          <w:szCs w:val="24"/>
        </w:rPr>
        <w:t xml:space="preserve"> substrates, while the consumables are RFID coded, making it easy for operators to know which fluid should be used and where.</w:t>
      </w:r>
      <w:r w:rsidRPr="00837F52">
        <w:rPr>
          <w:rFonts w:ascii="Gill Sans MT" w:hAnsi="Gill Sans MT"/>
          <w:sz w:val="24"/>
          <w:szCs w:val="24"/>
        </w:rPr>
        <w:t xml:space="preserve"> </w:t>
      </w:r>
    </w:p>
    <w:p w14:paraId="0D76675D" w14:textId="77777777" w:rsidR="00035B8F" w:rsidRDefault="00035B8F" w:rsidP="00035B8F">
      <w:pPr>
        <w:spacing w:line="276" w:lineRule="auto"/>
        <w:rPr>
          <w:rFonts w:ascii="Gill Sans MT" w:hAnsi="Gill Sans MT"/>
          <w:sz w:val="24"/>
          <w:szCs w:val="24"/>
        </w:rPr>
      </w:pPr>
    </w:p>
    <w:p w14:paraId="12680E1D" w14:textId="77777777" w:rsidR="00035B8F" w:rsidRDefault="00035B8F" w:rsidP="00035B8F">
      <w:pPr>
        <w:spacing w:line="360" w:lineRule="auto"/>
        <w:jc w:val="both"/>
        <w:rPr>
          <w:rFonts w:ascii="Gill Sans MT" w:hAnsi="Gill Sans MT"/>
          <w:sz w:val="24"/>
          <w:szCs w:val="24"/>
        </w:rPr>
      </w:pPr>
      <w:r w:rsidRPr="003E0955">
        <w:rPr>
          <w:rFonts w:ascii="Gill Sans MT" w:hAnsi="Gill Sans MT"/>
          <w:sz w:val="24"/>
          <w:szCs w:val="24"/>
        </w:rPr>
        <w:t>Hartzler</w:t>
      </w:r>
      <w:r>
        <w:rPr>
          <w:rFonts w:ascii="Gill Sans MT" w:hAnsi="Gill Sans MT"/>
          <w:sz w:val="24"/>
          <w:szCs w:val="24"/>
        </w:rPr>
        <w:t xml:space="preserve"> continues: </w:t>
      </w:r>
      <w:r>
        <w:rPr>
          <w:rFonts w:ascii="Gill Sans MT" w:hAnsi="Gill Sans MT" w:cs="Gill Sans MT"/>
          <w:color w:val="000000" w:themeColor="text1"/>
          <w:sz w:val="24"/>
          <w:szCs w:val="24"/>
        </w:rPr>
        <w:t>“</w:t>
      </w:r>
      <w:r>
        <w:rPr>
          <w:rFonts w:ascii="Gill Sans MT" w:hAnsi="Gill Sans MT"/>
          <w:sz w:val="24"/>
          <w:szCs w:val="24"/>
        </w:rPr>
        <w:t>T</w:t>
      </w:r>
      <w:r w:rsidRPr="009D6254">
        <w:rPr>
          <w:rFonts w:ascii="Gill Sans MT" w:hAnsi="Gill Sans MT"/>
          <w:sz w:val="24"/>
          <w:szCs w:val="24"/>
        </w:rPr>
        <w:t xml:space="preserve">he </w:t>
      </w:r>
      <w:r w:rsidRPr="003D116B">
        <w:rPr>
          <w:rFonts w:ascii="Gill Sans MT" w:hAnsi="Gill Sans MT"/>
          <w:b/>
          <w:sz w:val="24"/>
          <w:szCs w:val="24"/>
        </w:rPr>
        <w:t>Ax3</w:t>
      </w:r>
      <w:r w:rsidRPr="009D6254">
        <w:rPr>
          <w:rFonts w:ascii="Gill Sans MT" w:hAnsi="Gill Sans MT"/>
          <w:sz w:val="24"/>
          <w:szCs w:val="24"/>
        </w:rPr>
        <w:t>50i saves</w:t>
      </w:r>
      <w:r>
        <w:rPr>
          <w:rFonts w:ascii="Gill Sans MT" w:hAnsi="Gill Sans MT"/>
          <w:sz w:val="24"/>
          <w:szCs w:val="24"/>
        </w:rPr>
        <w:t xml:space="preserve"> us money, it runs faster</w:t>
      </w:r>
      <w:r w:rsidRPr="009D6254">
        <w:rPr>
          <w:rFonts w:ascii="Gill Sans MT" w:hAnsi="Gill Sans MT"/>
          <w:sz w:val="24"/>
          <w:szCs w:val="24"/>
        </w:rPr>
        <w:t xml:space="preserve"> and we have clearer print. We've used other suppliers in the past but no one has equalled the production that a Domino printer puts out and the service that </w:t>
      </w:r>
      <w:r>
        <w:rPr>
          <w:rFonts w:ascii="Gill Sans MT" w:hAnsi="Gill Sans MT"/>
          <w:sz w:val="24"/>
          <w:szCs w:val="24"/>
        </w:rPr>
        <w:t>its technicians back it up with.”</w:t>
      </w:r>
    </w:p>
    <w:p w14:paraId="3CF23245" w14:textId="77777777" w:rsidR="00035B8F" w:rsidRDefault="00035B8F" w:rsidP="00035B8F">
      <w:pPr>
        <w:spacing w:line="360" w:lineRule="auto"/>
        <w:jc w:val="both"/>
        <w:rPr>
          <w:rFonts w:ascii="Gill Sans MT" w:hAnsi="Gill Sans MT"/>
          <w:sz w:val="24"/>
          <w:szCs w:val="24"/>
        </w:rPr>
      </w:pPr>
    </w:p>
    <w:p w14:paraId="327F62B3" w14:textId="77777777" w:rsidR="00035B8F" w:rsidRDefault="00035B8F" w:rsidP="00035B8F">
      <w:pPr>
        <w:spacing w:line="360" w:lineRule="auto"/>
        <w:jc w:val="both"/>
        <w:rPr>
          <w:rFonts w:ascii="Gill Sans MT" w:hAnsi="Gill Sans MT"/>
          <w:sz w:val="24"/>
          <w:szCs w:val="24"/>
        </w:rPr>
      </w:pPr>
      <w:r>
        <w:rPr>
          <w:rFonts w:ascii="Gill Sans MT" w:hAnsi="Gill Sans MT"/>
          <w:sz w:val="24"/>
          <w:szCs w:val="24"/>
        </w:rPr>
        <w:t>David Croft,</w:t>
      </w:r>
      <w:r w:rsidRPr="008702F1">
        <w:rPr>
          <w:rFonts w:ascii="Gill Sans MT" w:hAnsi="Gill Sans MT" w:cs="Gill Sans MT"/>
          <w:bCs/>
          <w:sz w:val="24"/>
          <w:szCs w:val="24"/>
        </w:rPr>
        <w:t xml:space="preserve"> </w:t>
      </w:r>
      <w:r>
        <w:rPr>
          <w:rFonts w:ascii="Gill Sans MT" w:hAnsi="Gill Sans MT" w:cs="Gill Sans MT"/>
          <w:bCs/>
          <w:sz w:val="24"/>
          <w:szCs w:val="24"/>
        </w:rPr>
        <w:t>Global Product Marketing Manager</w:t>
      </w:r>
      <w:r>
        <w:rPr>
          <w:rFonts w:ascii="Gill Sans MT" w:hAnsi="Gill Sans MT"/>
          <w:sz w:val="24"/>
          <w:szCs w:val="24"/>
        </w:rPr>
        <w:t xml:space="preserve"> at Domino Printing Sciences says: “Express Packaging’s high standard of customers means its products must be delivered on-time and in top condition. With these demands comes pressure on the factory line systems, and it’s great to see that Domino’s </w:t>
      </w:r>
      <w:r w:rsidRPr="00435104">
        <w:rPr>
          <w:rFonts w:ascii="Gill Sans MT" w:hAnsi="Gill Sans MT"/>
          <w:b/>
          <w:sz w:val="24"/>
          <w:szCs w:val="24"/>
        </w:rPr>
        <w:t>Ax3</w:t>
      </w:r>
      <w:r>
        <w:rPr>
          <w:rFonts w:ascii="Gill Sans MT" w:hAnsi="Gill Sans MT"/>
          <w:sz w:val="24"/>
          <w:szCs w:val="24"/>
        </w:rPr>
        <w:t xml:space="preserve">50i is </w:t>
      </w:r>
      <w:r w:rsidR="006007D7">
        <w:rPr>
          <w:rFonts w:ascii="Gill Sans MT" w:hAnsi="Gill Sans MT"/>
          <w:sz w:val="24"/>
          <w:szCs w:val="24"/>
        </w:rPr>
        <w:t xml:space="preserve">exceeding </w:t>
      </w:r>
      <w:r>
        <w:rPr>
          <w:rFonts w:ascii="Gill Sans MT" w:hAnsi="Gill Sans MT"/>
          <w:sz w:val="24"/>
          <w:szCs w:val="24"/>
        </w:rPr>
        <w:t>these requirements.</w:t>
      </w:r>
      <w:r w:rsidR="006007D7">
        <w:rPr>
          <w:rFonts w:ascii="Gill Sans MT" w:hAnsi="Gill Sans MT"/>
          <w:sz w:val="24"/>
          <w:szCs w:val="24"/>
        </w:rPr>
        <w:t>”</w:t>
      </w:r>
    </w:p>
    <w:p w14:paraId="5BFA3A80" w14:textId="77777777" w:rsidR="00035B8F" w:rsidRDefault="00035B8F" w:rsidP="00035B8F">
      <w:pPr>
        <w:spacing w:line="360" w:lineRule="auto"/>
        <w:jc w:val="both"/>
        <w:rPr>
          <w:rFonts w:ascii="Gill Sans MT" w:hAnsi="Gill Sans MT"/>
          <w:sz w:val="24"/>
          <w:szCs w:val="24"/>
        </w:rPr>
      </w:pPr>
    </w:p>
    <w:p w14:paraId="29A339A9" w14:textId="63092C63" w:rsidR="00035B8F" w:rsidRDefault="00035B8F" w:rsidP="00035B8F">
      <w:pPr>
        <w:spacing w:line="360" w:lineRule="auto"/>
        <w:jc w:val="both"/>
        <w:rPr>
          <w:rFonts w:ascii="Gill Sans MT" w:hAnsi="Gill Sans MT"/>
          <w:sz w:val="24"/>
          <w:szCs w:val="24"/>
        </w:rPr>
      </w:pPr>
      <w:r>
        <w:rPr>
          <w:rFonts w:ascii="Gill Sans MT" w:hAnsi="Gill Sans MT"/>
          <w:sz w:val="24"/>
          <w:szCs w:val="24"/>
        </w:rPr>
        <w:t>“E</w:t>
      </w:r>
      <w:r w:rsidR="008E58AC">
        <w:rPr>
          <w:rFonts w:ascii="Gill Sans MT" w:hAnsi="Gill Sans MT"/>
          <w:sz w:val="24"/>
          <w:szCs w:val="24"/>
        </w:rPr>
        <w:t>xpress Packaging has a long-</w:t>
      </w:r>
      <w:r>
        <w:rPr>
          <w:rFonts w:ascii="Gill Sans MT" w:hAnsi="Gill Sans MT"/>
          <w:sz w:val="24"/>
          <w:szCs w:val="24"/>
        </w:rPr>
        <w:t>standing partnership with Domino and we’re looking forward to continuing our work with them.”</w:t>
      </w:r>
    </w:p>
    <w:p w14:paraId="75E7D737" w14:textId="77777777" w:rsidR="00035B8F" w:rsidRDefault="00035B8F" w:rsidP="00035B8F">
      <w:pPr>
        <w:spacing w:line="360" w:lineRule="auto"/>
        <w:jc w:val="both"/>
        <w:rPr>
          <w:rFonts w:ascii="Gill Sans MT" w:hAnsi="Gill Sans MT"/>
          <w:sz w:val="24"/>
          <w:szCs w:val="24"/>
        </w:rPr>
      </w:pPr>
    </w:p>
    <w:p w14:paraId="5A385C7A" w14:textId="77777777" w:rsidR="00035B8F" w:rsidRDefault="00035B8F" w:rsidP="00035B8F">
      <w:pPr>
        <w:spacing w:line="360" w:lineRule="auto"/>
        <w:jc w:val="center"/>
        <w:rPr>
          <w:rFonts w:ascii="Gill Sans MT" w:hAnsi="Gill Sans MT"/>
          <w:b/>
          <w:sz w:val="24"/>
          <w:szCs w:val="24"/>
        </w:rPr>
      </w:pPr>
      <w:r w:rsidRPr="00D54C93">
        <w:rPr>
          <w:rFonts w:ascii="Gill Sans MT" w:hAnsi="Gill Sans MT"/>
          <w:b/>
          <w:sz w:val="24"/>
          <w:szCs w:val="24"/>
        </w:rPr>
        <w:t>-ENDS-</w:t>
      </w:r>
    </w:p>
    <w:p w14:paraId="3F40AC22" w14:textId="77777777" w:rsidR="00035B8F" w:rsidRDefault="00035B8F" w:rsidP="00035B8F">
      <w:pPr>
        <w:spacing w:line="360" w:lineRule="auto"/>
        <w:rPr>
          <w:rFonts w:ascii="Gill Sans MT" w:hAnsi="Gill Sans MT"/>
          <w:b/>
          <w:sz w:val="24"/>
          <w:szCs w:val="24"/>
        </w:rPr>
      </w:pPr>
    </w:p>
    <w:p w14:paraId="2F1858D6" w14:textId="77777777" w:rsidR="00875BB2" w:rsidRDefault="00875BB2" w:rsidP="00875BB2">
      <w:pPr>
        <w:rPr>
          <w:rFonts w:ascii="Gill Sans MT" w:hAnsi="Gill Sans MT"/>
          <w:b/>
        </w:rPr>
      </w:pPr>
      <w:r w:rsidRPr="00875BB2">
        <w:rPr>
          <w:rFonts w:ascii="Gill Sans MT" w:hAnsi="Gill Sans MT"/>
          <w:b/>
        </w:rPr>
        <w:t>Disclaimers</w:t>
      </w:r>
    </w:p>
    <w:p w14:paraId="5414E454" w14:textId="77777777" w:rsidR="00875BB2" w:rsidRPr="00875BB2" w:rsidRDefault="00875BB2" w:rsidP="00875BB2">
      <w:pPr>
        <w:rPr>
          <w:rFonts w:ascii="Gill Sans MT" w:hAnsi="Gill Sans MT"/>
          <w:b/>
        </w:rPr>
      </w:pPr>
    </w:p>
    <w:p w14:paraId="40885B82" w14:textId="77777777" w:rsidR="00875BB2" w:rsidRDefault="00875BB2" w:rsidP="00875BB2">
      <w:pPr>
        <w:rPr>
          <w:rFonts w:ascii="Gill Sans MT" w:hAnsi="Gill Sans MT"/>
        </w:rPr>
      </w:pPr>
      <w:r w:rsidRPr="00875BB2">
        <w:rPr>
          <w:rFonts w:ascii="Gill Sans MT" w:hAnsi="Gill Sans MT"/>
        </w:rPr>
        <w:lastRenderedPageBreak/>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p>
    <w:p w14:paraId="4A2B60C5" w14:textId="77777777" w:rsidR="00875BB2" w:rsidRPr="00875BB2" w:rsidRDefault="00875BB2" w:rsidP="00875BB2">
      <w:pPr>
        <w:rPr>
          <w:rFonts w:ascii="Gill Sans MT" w:hAnsi="Gill Sans MT"/>
        </w:rPr>
      </w:pPr>
    </w:p>
    <w:p w14:paraId="7D2C3789" w14:textId="77777777" w:rsidR="00875BB2" w:rsidRPr="00875BB2" w:rsidRDefault="00875BB2" w:rsidP="00875BB2">
      <w:pPr>
        <w:rPr>
          <w:rFonts w:ascii="Gill Sans MT" w:hAnsi="Gill Sans MT"/>
        </w:rPr>
      </w:pPr>
      <w:r w:rsidRPr="00875BB2">
        <w:rPr>
          <w:rFonts w:ascii="Gill Sans MT" w:hAnsi="Gill Sans MT"/>
        </w:rPr>
        <w:t xml:space="preserve">Images may include optional extras or upgrades. Print quality may differ depending on consumables, printer, substrates and other factors. Images and photographs do not form any part of any terms and conditions between you and Domino. </w:t>
      </w:r>
    </w:p>
    <w:p w14:paraId="245B7809" w14:textId="77777777" w:rsidR="00875BB2" w:rsidRDefault="00875BB2" w:rsidP="00035B8F">
      <w:pPr>
        <w:spacing w:line="360" w:lineRule="auto"/>
        <w:rPr>
          <w:rFonts w:ascii="Gill Sans MT" w:hAnsi="Gill Sans MT"/>
          <w:b/>
          <w:sz w:val="24"/>
          <w:szCs w:val="24"/>
        </w:rPr>
      </w:pPr>
    </w:p>
    <w:p w14:paraId="6418AF15" w14:textId="77777777" w:rsidR="00035B8F" w:rsidRDefault="00035B8F" w:rsidP="00035B8F">
      <w:pPr>
        <w:jc w:val="both"/>
        <w:rPr>
          <w:rFonts w:ascii="Gill Sans MT" w:eastAsiaTheme="minorHAnsi" w:hAnsi="Gill Sans MT" w:cs="Times New Roman"/>
          <w:b/>
          <w:bCs/>
          <w:sz w:val="24"/>
          <w:szCs w:val="24"/>
          <w:lang w:eastAsia="en-GB"/>
        </w:rPr>
      </w:pPr>
      <w:r>
        <w:rPr>
          <w:rFonts w:ascii="Gill Sans MT" w:eastAsiaTheme="minorHAnsi" w:hAnsi="Gill Sans MT" w:cs="Times New Roman"/>
          <w:b/>
          <w:bCs/>
          <w:sz w:val="24"/>
          <w:szCs w:val="24"/>
          <w:lang w:eastAsia="en-GB"/>
        </w:rPr>
        <w:t>Notes to Editors:</w:t>
      </w:r>
    </w:p>
    <w:p w14:paraId="2201B337" w14:textId="77777777" w:rsidR="00035B8F" w:rsidRDefault="00035B8F" w:rsidP="00035B8F">
      <w:pPr>
        <w:jc w:val="both"/>
        <w:rPr>
          <w:rFonts w:ascii="Gill Sans MT" w:eastAsiaTheme="minorHAnsi" w:hAnsi="Gill Sans MT" w:cs="Times New Roman"/>
          <w:b/>
          <w:bCs/>
          <w:lang w:eastAsia="en-GB"/>
        </w:rPr>
      </w:pPr>
    </w:p>
    <w:p w14:paraId="3644FEC0" w14:textId="77777777" w:rsidR="00035B8F" w:rsidRDefault="00035B8F" w:rsidP="00035B8F">
      <w:pPr>
        <w:jc w:val="both"/>
        <w:rPr>
          <w:rFonts w:ascii="Gill Sans MT" w:eastAsiaTheme="minorHAnsi" w:hAnsi="Gill Sans MT" w:cs="Times New Roman"/>
          <w:lang w:eastAsia="en-GB"/>
        </w:rPr>
      </w:pPr>
      <w:r>
        <w:rPr>
          <w:rFonts w:ascii="Gill Sans MT" w:eastAsiaTheme="minorHAnsi" w:hAnsi="Gill Sans MT" w:cs="Times New Roman"/>
          <w:b/>
          <w:bCs/>
          <w:lang w:eastAsia="en-GB"/>
        </w:rPr>
        <w:t>About Domino</w:t>
      </w:r>
    </w:p>
    <w:p w14:paraId="0FEDE751" w14:textId="77777777" w:rsidR="00035B8F" w:rsidRDefault="00035B8F" w:rsidP="00035B8F">
      <w:pPr>
        <w:jc w:val="both"/>
        <w:rPr>
          <w:rFonts w:ascii="Gill Sans MT" w:eastAsiaTheme="minorHAnsi" w:hAnsi="Gill Sans MT" w:cs="Times New Roman"/>
          <w:lang w:eastAsia="en-GB"/>
        </w:rPr>
      </w:pPr>
      <w:r>
        <w:rPr>
          <w:rFonts w:ascii="Gill Sans MT" w:eastAsiaTheme="minorHAnsi" w:hAnsi="Gill Sans MT" w:cs="Times New Roman"/>
          <w:lang w:eastAsia="en-GB"/>
        </w:rPr>
        <w:t xml:space="preserve">Since 1978, Domino Printing Sciences has established a global reputation for the development and manufacture of coding, marking and printing technologies, as well as its worldwide aftermarket products and customer services. Today, Domino offers one of the most comprehensive portfolios of complete end to end coding solutions spanning primary, secondary and tertiary applications designed to satisfy the compliance and productivity requirements of manufacturers. These include innovative ink jet, laser, print &amp; apply and thermal transfer overprinting technologies that are deployed for the application of variable and authentication data, bar codes and unique traceability codes onto product and packaging, across many industrial sectors, including food, beverage, pharmaceutical and industrial products.  </w:t>
      </w:r>
    </w:p>
    <w:p w14:paraId="34CFC08E" w14:textId="77777777" w:rsidR="00035B8F" w:rsidRDefault="00035B8F" w:rsidP="00035B8F">
      <w:pPr>
        <w:jc w:val="both"/>
        <w:rPr>
          <w:rFonts w:ascii="Gill Sans MT" w:eastAsiaTheme="minorHAnsi" w:hAnsi="Gill Sans MT" w:cs="Times New Roman"/>
          <w:lang w:eastAsia="en-GB"/>
        </w:rPr>
      </w:pPr>
    </w:p>
    <w:p w14:paraId="211ACEEB" w14:textId="77777777" w:rsidR="00035B8F" w:rsidRDefault="00035B8F" w:rsidP="00035B8F">
      <w:pPr>
        <w:jc w:val="both"/>
        <w:rPr>
          <w:rFonts w:ascii="Gill Sans MT" w:eastAsiaTheme="minorHAnsi" w:hAnsi="Gill Sans MT" w:cs="Times New Roman"/>
          <w:lang w:eastAsia="en-GB"/>
        </w:rPr>
      </w:pPr>
      <w:r>
        <w:rPr>
          <w:rFonts w:ascii="Gill Sans MT" w:eastAsiaTheme="minorHAnsi" w:hAnsi="Gill Sans MT" w:cs="Times New Roman"/>
          <w:lang w:eastAsia="en-GB"/>
        </w:rPr>
        <w:t>Domino employs 2,700 people worldwide and sells to more than 120 countries through a global network of 25 subsidiary offices and more than 200 distributors. Domino's manufacturing facilities are situated in China, Germany, India, Sweden, Switzerland, UK and USA.</w:t>
      </w:r>
    </w:p>
    <w:p w14:paraId="1C80E437" w14:textId="77777777" w:rsidR="00035B8F" w:rsidRDefault="00035B8F" w:rsidP="00035B8F">
      <w:pPr>
        <w:jc w:val="both"/>
        <w:rPr>
          <w:rFonts w:ascii="Gill Sans MT" w:eastAsiaTheme="minorHAnsi" w:hAnsi="Gill Sans MT" w:cs="Times New Roman"/>
          <w:lang w:eastAsia="en-GB"/>
        </w:rPr>
      </w:pPr>
    </w:p>
    <w:p w14:paraId="17BFD977" w14:textId="77777777" w:rsidR="00035B8F" w:rsidRDefault="00035B8F" w:rsidP="00035B8F">
      <w:pPr>
        <w:jc w:val="both"/>
        <w:rPr>
          <w:rFonts w:ascii="Gill Sans MT" w:eastAsiaTheme="minorHAnsi" w:hAnsi="Gill Sans MT" w:cs="Times New Roman"/>
          <w:lang w:eastAsia="en-GB"/>
        </w:rPr>
      </w:pPr>
      <w:r>
        <w:rPr>
          <w:rFonts w:ascii="Gill Sans MT" w:eastAsiaTheme="minorHAnsi" w:hAnsi="Gill Sans MT" w:cs="Times New Roman"/>
          <w:lang w:eastAsia="en-GB"/>
        </w:rPr>
        <w:t xml:space="preserve">Domino’s continued growth is underpinned by an unrivalled commitment to product development. The company is the proud recipient of six Queen’s Awards, the latest being received in April 2017, when Domino was awarded the Queen’s Award for Innovation.  </w:t>
      </w:r>
    </w:p>
    <w:p w14:paraId="360668A6" w14:textId="77777777" w:rsidR="00035B8F" w:rsidRDefault="00035B8F" w:rsidP="00035B8F">
      <w:pPr>
        <w:jc w:val="both"/>
        <w:rPr>
          <w:rFonts w:ascii="Gill Sans MT" w:eastAsiaTheme="minorHAnsi" w:hAnsi="Gill Sans MT" w:cs="Times New Roman"/>
          <w:lang w:eastAsia="en-GB"/>
        </w:rPr>
      </w:pPr>
    </w:p>
    <w:p w14:paraId="2EE9678C" w14:textId="77777777" w:rsidR="00035B8F" w:rsidRDefault="00035B8F" w:rsidP="00035B8F">
      <w:pPr>
        <w:jc w:val="both"/>
        <w:rPr>
          <w:rFonts w:ascii="Gill Sans MT" w:eastAsiaTheme="minorHAnsi" w:hAnsi="Gill Sans MT" w:cs="Times New Roman"/>
          <w:lang w:eastAsia="en-GB"/>
        </w:rPr>
      </w:pPr>
      <w:r>
        <w:rPr>
          <w:rFonts w:ascii="Gill Sans MT" w:eastAsiaTheme="minorHAnsi" w:hAnsi="Gill Sans MT" w:cs="Times New Roman"/>
          <w:lang w:eastAsia="en-GB"/>
        </w:rPr>
        <w:t>Domino became an autonomous division within Brother Industries Ltd. on 11</w:t>
      </w:r>
      <w:r>
        <w:rPr>
          <w:rFonts w:ascii="Gill Sans MT" w:eastAsiaTheme="minorHAnsi" w:hAnsi="Gill Sans MT" w:cs="Times New Roman"/>
          <w:vertAlign w:val="superscript"/>
          <w:lang w:eastAsia="en-GB"/>
        </w:rPr>
        <w:t>th</w:t>
      </w:r>
      <w:r>
        <w:rPr>
          <w:rFonts w:ascii="Gill Sans MT" w:eastAsiaTheme="minorHAnsi" w:hAnsi="Gill Sans MT" w:cs="Times New Roman"/>
          <w:lang w:eastAsia="en-GB"/>
        </w:rPr>
        <w:t xml:space="preserve"> June, 2015. </w:t>
      </w:r>
    </w:p>
    <w:p w14:paraId="4B362506" w14:textId="77777777" w:rsidR="00035B8F" w:rsidRDefault="00035B8F" w:rsidP="00035B8F">
      <w:pPr>
        <w:jc w:val="both"/>
        <w:rPr>
          <w:rFonts w:ascii="Gill Sans MT" w:hAnsi="Gill Sans MT" w:cs="Times New Roman"/>
          <w:szCs w:val="24"/>
        </w:rPr>
      </w:pPr>
    </w:p>
    <w:p w14:paraId="773735BC" w14:textId="77777777" w:rsidR="00035B8F" w:rsidRDefault="00035B8F" w:rsidP="00035B8F">
      <w:pPr>
        <w:jc w:val="both"/>
        <w:rPr>
          <w:rFonts w:ascii="Gill Sans MT" w:hAnsi="Gill Sans MT" w:cs="Times New Roman"/>
          <w:color w:val="323133"/>
          <w:szCs w:val="24"/>
        </w:rPr>
      </w:pPr>
      <w:r>
        <w:rPr>
          <w:rFonts w:ascii="Gill Sans MT" w:hAnsi="Gill Sans MT" w:cs="Times New Roman"/>
          <w:szCs w:val="24"/>
        </w:rPr>
        <w:t xml:space="preserve">For further information on Domino, please visit </w:t>
      </w:r>
      <w:hyperlink r:id="rId6" w:history="1">
        <w:r>
          <w:rPr>
            <w:rStyle w:val="Hyperlink"/>
            <w:rFonts w:ascii="Gill Sans MT" w:hAnsi="Gill Sans MT" w:cs="Times New Roman"/>
            <w:szCs w:val="24"/>
          </w:rPr>
          <w:t>www.domino-printing.com</w:t>
        </w:r>
      </w:hyperlink>
    </w:p>
    <w:p w14:paraId="1C157658" w14:textId="77777777" w:rsidR="00035B8F" w:rsidRDefault="00035B8F" w:rsidP="00035B8F">
      <w:pPr>
        <w:jc w:val="both"/>
        <w:rPr>
          <w:rFonts w:ascii="Times New Roman" w:eastAsiaTheme="minorHAnsi" w:hAnsi="Times New Roman" w:cs="Times New Roman"/>
          <w:color w:val="323133"/>
          <w:lang w:eastAsia="en-GB"/>
        </w:rPr>
      </w:pPr>
    </w:p>
    <w:p w14:paraId="7E69C9FC" w14:textId="77777777" w:rsidR="00035B8F" w:rsidRDefault="00035B8F" w:rsidP="00035B8F">
      <w:pPr>
        <w:jc w:val="both"/>
        <w:rPr>
          <w:rFonts w:ascii="Gill Sans MT" w:hAnsi="Gill Sans MT" w:cs="Times New Roman"/>
          <w:b/>
          <w:color w:val="323133"/>
          <w:szCs w:val="24"/>
        </w:rPr>
      </w:pPr>
      <w:r>
        <w:rPr>
          <w:rFonts w:ascii="Gill Sans MT" w:hAnsi="Gill Sans MT" w:cs="Times New Roman"/>
          <w:b/>
          <w:color w:val="323133"/>
          <w:szCs w:val="24"/>
        </w:rPr>
        <w:t>Issued on behalf of Domino by AD Communications</w:t>
      </w:r>
    </w:p>
    <w:p w14:paraId="3B76B558" w14:textId="77777777" w:rsidR="00035B8F" w:rsidRDefault="00035B8F" w:rsidP="00035B8F">
      <w:pPr>
        <w:jc w:val="both"/>
        <w:rPr>
          <w:rFonts w:ascii="Gill Sans MT" w:hAnsi="Gill Sans MT" w:cs="Times New Roman"/>
          <w:b/>
          <w:color w:val="323133"/>
          <w:szCs w:val="24"/>
        </w:rPr>
      </w:pPr>
    </w:p>
    <w:p w14:paraId="5417C0EB" w14:textId="77777777" w:rsidR="00035B8F" w:rsidRDefault="00035B8F" w:rsidP="00035B8F">
      <w:pPr>
        <w:jc w:val="both"/>
        <w:rPr>
          <w:rFonts w:ascii="Gill Sans MT" w:hAnsi="Gill Sans MT" w:cs="Times New Roman"/>
          <w:b/>
          <w:color w:val="323133"/>
          <w:szCs w:val="24"/>
        </w:rPr>
      </w:pPr>
      <w:r>
        <w:rPr>
          <w:rFonts w:ascii="Gill Sans MT" w:hAnsi="Gill Sans MT" w:cs="Times New Roman"/>
          <w:b/>
          <w:color w:val="323133"/>
          <w:szCs w:val="24"/>
        </w:rPr>
        <w:t>For more information, please contact:</w:t>
      </w:r>
    </w:p>
    <w:p w14:paraId="2E50C9F2" w14:textId="77777777" w:rsidR="00035B8F" w:rsidRDefault="00035B8F" w:rsidP="00035B8F">
      <w:pPr>
        <w:jc w:val="both"/>
        <w:rPr>
          <w:rFonts w:ascii="Gill Sans MT" w:hAnsi="Gill Sans MT" w:cs="Times New Roman"/>
          <w:color w:val="323133"/>
          <w:szCs w:val="24"/>
        </w:rPr>
      </w:pPr>
    </w:p>
    <w:p w14:paraId="6C6002D5" w14:textId="40A10A8C" w:rsidR="00AB33B3" w:rsidRDefault="00AB33B3" w:rsidP="00AB33B3">
      <w:pPr>
        <w:tabs>
          <w:tab w:val="left" w:pos="3969"/>
        </w:tabs>
        <w:jc w:val="both"/>
        <w:rPr>
          <w:rFonts w:ascii="Gill Sans MT" w:hAnsi="Gill Sans MT" w:cs="Times New Roman"/>
          <w:szCs w:val="24"/>
        </w:rPr>
      </w:pPr>
      <w:r>
        <w:rPr>
          <w:rFonts w:ascii="Gill Sans MT" w:hAnsi="Gill Sans MT" w:cs="Times New Roman"/>
          <w:szCs w:val="24"/>
        </w:rPr>
        <w:t xml:space="preserve">Michael Grass </w:t>
      </w:r>
      <w:r w:rsidR="003E0955">
        <w:rPr>
          <w:rFonts w:ascii="Gill Sans MT" w:hAnsi="Gill Sans MT" w:cs="Times New Roman"/>
          <w:szCs w:val="24"/>
        </w:rPr>
        <w:t xml:space="preserve">                            Tom</w:t>
      </w:r>
      <w:r>
        <w:rPr>
          <w:rFonts w:ascii="Gill Sans MT" w:hAnsi="Gill Sans MT" w:cs="Times New Roman"/>
          <w:szCs w:val="24"/>
        </w:rPr>
        <w:t xml:space="preserve"> Platt</w:t>
      </w:r>
      <w:r>
        <w:rPr>
          <w:rFonts w:ascii="Gill Sans MT" w:hAnsi="Gill Sans MT" w:cs="Times New Roman"/>
          <w:szCs w:val="24"/>
        </w:rPr>
        <w:tab/>
      </w:r>
      <w:r>
        <w:rPr>
          <w:rFonts w:ascii="Gill Sans MT" w:hAnsi="Gill Sans MT" w:cs="Times New Roman"/>
          <w:szCs w:val="24"/>
        </w:rPr>
        <w:tab/>
        <w:t xml:space="preserve">                      Lucy Turner</w:t>
      </w:r>
    </w:p>
    <w:p w14:paraId="3A598EE1" w14:textId="77777777" w:rsidR="00AB33B3" w:rsidRDefault="00AB33B3" w:rsidP="00AB33B3">
      <w:pPr>
        <w:tabs>
          <w:tab w:val="left" w:pos="3969"/>
        </w:tabs>
        <w:jc w:val="both"/>
        <w:rPr>
          <w:rFonts w:ascii="Gill Sans MT" w:hAnsi="Gill Sans MT" w:cs="Times New Roman"/>
          <w:szCs w:val="24"/>
        </w:rPr>
      </w:pPr>
      <w:r>
        <w:rPr>
          <w:rFonts w:ascii="Gill Sans MT" w:hAnsi="Gill Sans MT" w:cs="Times New Roman"/>
          <w:szCs w:val="24"/>
        </w:rPr>
        <w:t xml:space="preserve">Account Director                       Senior Account Executive             PR &amp; Marketing </w:t>
      </w:r>
    </w:p>
    <w:p w14:paraId="18CB1DFD" w14:textId="77777777" w:rsidR="00AB33B3" w:rsidRDefault="00AB33B3" w:rsidP="00AB33B3">
      <w:pPr>
        <w:tabs>
          <w:tab w:val="left" w:pos="3969"/>
        </w:tabs>
        <w:jc w:val="both"/>
        <w:rPr>
          <w:rFonts w:ascii="Gill Sans MT" w:hAnsi="Gill Sans MT" w:cs="Times New Roman"/>
          <w:szCs w:val="24"/>
        </w:rPr>
      </w:pPr>
      <w:r>
        <w:rPr>
          <w:rFonts w:ascii="Gill Sans MT" w:hAnsi="Gill Sans MT" w:cs="Times New Roman"/>
          <w:szCs w:val="24"/>
        </w:rPr>
        <w:t>AD Communications                  AD Communications                    Domino Printing Sciences</w:t>
      </w:r>
      <w:r>
        <w:rPr>
          <w:rFonts w:ascii="Gill Sans MT" w:hAnsi="Gill Sans MT" w:cs="Times New Roman"/>
          <w:szCs w:val="24"/>
        </w:rPr>
        <w:tab/>
      </w:r>
    </w:p>
    <w:p w14:paraId="434A3AFE" w14:textId="77777777" w:rsidR="00AB33B3" w:rsidRDefault="00AB33B3" w:rsidP="00AB33B3">
      <w:pPr>
        <w:tabs>
          <w:tab w:val="left" w:pos="3969"/>
        </w:tabs>
        <w:jc w:val="both"/>
        <w:rPr>
          <w:rFonts w:ascii="Gill Sans MT" w:hAnsi="Gill Sans MT" w:cs="Times New Roman"/>
          <w:szCs w:val="24"/>
          <w:lang w:val="de-DE"/>
        </w:rPr>
      </w:pPr>
      <w:r>
        <w:rPr>
          <w:rFonts w:ascii="Gill Sans MT" w:hAnsi="Gill Sans MT" w:cs="Times New Roman"/>
          <w:szCs w:val="24"/>
          <w:lang w:val="de-DE"/>
        </w:rPr>
        <w:t>T: +44 (0) 1372 464470              T: +44 (0) 1372 464470                T: +44 (0) 1954 782551</w:t>
      </w:r>
      <w:r>
        <w:rPr>
          <w:rFonts w:ascii="Gill Sans MT" w:hAnsi="Gill Sans MT" w:cs="Times New Roman"/>
          <w:szCs w:val="24"/>
          <w:lang w:val="de-DE"/>
        </w:rPr>
        <w:tab/>
      </w:r>
    </w:p>
    <w:p w14:paraId="11C5F213" w14:textId="77777777" w:rsidR="00667CC7" w:rsidRDefault="00155BF4" w:rsidP="00AB33B3">
      <w:hyperlink r:id="rId7" w:history="1">
        <w:r w:rsidR="00AB33B3">
          <w:rPr>
            <w:rStyle w:val="Hyperlink"/>
            <w:rFonts w:ascii="Gill Sans MT" w:hAnsi="Gill Sans MT" w:cs="Times New Roman"/>
            <w:szCs w:val="24"/>
            <w:lang w:val="fr-FR"/>
          </w:rPr>
          <w:t>mgrass@adcomms.co.uk</w:t>
        </w:r>
      </w:hyperlink>
      <w:r w:rsidR="00AB33B3">
        <w:rPr>
          <w:rFonts w:ascii="Gill Sans MT" w:hAnsi="Gill Sans MT" w:cs="Times New Roman"/>
          <w:color w:val="0000FF"/>
          <w:szCs w:val="24"/>
          <w:u w:val="single"/>
          <w:lang w:val="fr-FR"/>
        </w:rPr>
        <w:t xml:space="preserve"> </w:t>
      </w:r>
      <w:r w:rsidR="00AB33B3">
        <w:rPr>
          <w:rFonts w:ascii="Arial" w:hAnsi="Arial" w:cs="Arial"/>
          <w:color w:val="1C1C1C"/>
          <w:szCs w:val="24"/>
          <w:lang w:val="de-DE"/>
        </w:rPr>
        <w:t xml:space="preserve">            </w:t>
      </w:r>
      <w:hyperlink r:id="rId8" w:history="1">
        <w:r w:rsidR="00AB33B3">
          <w:rPr>
            <w:rStyle w:val="Hyperlink"/>
            <w:rFonts w:ascii="Gill Sans MT" w:hAnsi="Gill Sans MT" w:cs="Arial"/>
            <w:szCs w:val="24"/>
            <w:lang w:val="de-DE"/>
          </w:rPr>
          <w:t>tplatt@adcomms.co.uk</w:t>
        </w:r>
      </w:hyperlink>
      <w:r w:rsidR="00AB33B3">
        <w:rPr>
          <w:rFonts w:ascii="Gill Sans MT" w:hAnsi="Gill Sans MT" w:cs="Arial"/>
          <w:color w:val="1C1C1C"/>
          <w:szCs w:val="24"/>
          <w:lang w:val="de-DE"/>
        </w:rPr>
        <w:t xml:space="preserve"> </w:t>
      </w:r>
      <w:r w:rsidR="00AB33B3">
        <w:rPr>
          <w:rFonts w:ascii="Arial" w:hAnsi="Arial" w:cs="Arial"/>
          <w:color w:val="1C1C1C"/>
          <w:szCs w:val="24"/>
          <w:lang w:val="de-DE"/>
        </w:rPr>
        <w:t xml:space="preserve">          </w:t>
      </w:r>
      <w:r w:rsidR="00AB33B3">
        <w:rPr>
          <w:rFonts w:ascii="Gill Sans MT" w:hAnsi="Gill Sans MT" w:cs="Arial"/>
          <w:color w:val="1C1C1C"/>
          <w:szCs w:val="24"/>
          <w:lang w:val="de-DE"/>
        </w:rPr>
        <w:t xml:space="preserve">      </w:t>
      </w:r>
      <w:hyperlink r:id="rId9" w:history="1">
        <w:r w:rsidR="00AB33B3">
          <w:rPr>
            <w:rStyle w:val="Hyperlink"/>
            <w:rFonts w:ascii="Gill Sans MT" w:hAnsi="Gill Sans MT"/>
            <w:lang w:val="de-DE"/>
          </w:rPr>
          <w:t>Lucy.turner@domino-uk.com</w:t>
        </w:r>
      </w:hyperlink>
    </w:p>
    <w:sectPr w:rsidR="00667C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embo">
    <w:altName w:val="Bembo"/>
    <w:charset w:val="00"/>
    <w:family w:val="roman"/>
    <w:pitch w:val="variable"/>
    <w:sig w:usb0="8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DC1874"/>
    <w:multiLevelType w:val="hybridMultilevel"/>
    <w:tmpl w:val="4558C0C6"/>
    <w:lvl w:ilvl="0" w:tplc="17A0CED4">
      <w:numFmt w:val="bullet"/>
      <w:lvlText w:val=""/>
      <w:lvlJc w:val="left"/>
      <w:pPr>
        <w:ind w:left="720" w:hanging="360"/>
      </w:pPr>
      <w:rPr>
        <w:rFonts w:ascii="Symbol" w:eastAsia="Times New Roman" w:hAnsi="Symbol" w:cs="Bemb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7D1170"/>
    <w:multiLevelType w:val="hybridMultilevel"/>
    <w:tmpl w:val="20B2A7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B8F"/>
    <w:rsid w:val="00035B8F"/>
    <w:rsid w:val="00155BF4"/>
    <w:rsid w:val="00190B40"/>
    <w:rsid w:val="001B2977"/>
    <w:rsid w:val="001B54EA"/>
    <w:rsid w:val="00232CB6"/>
    <w:rsid w:val="00285714"/>
    <w:rsid w:val="0037633E"/>
    <w:rsid w:val="003E0955"/>
    <w:rsid w:val="006007D7"/>
    <w:rsid w:val="0062473D"/>
    <w:rsid w:val="00795D48"/>
    <w:rsid w:val="007B49E4"/>
    <w:rsid w:val="008606C9"/>
    <w:rsid w:val="00875BB2"/>
    <w:rsid w:val="00885B61"/>
    <w:rsid w:val="008E58AC"/>
    <w:rsid w:val="009F12EB"/>
    <w:rsid w:val="00AB33B3"/>
    <w:rsid w:val="00B77D7D"/>
    <w:rsid w:val="00BC4E2B"/>
    <w:rsid w:val="00BD64E8"/>
    <w:rsid w:val="00CF46CB"/>
    <w:rsid w:val="00D752E6"/>
    <w:rsid w:val="00E44D27"/>
    <w:rsid w:val="00E45795"/>
    <w:rsid w:val="00F14A93"/>
    <w:rsid w:val="00FF6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0F295"/>
  <w15:chartTrackingRefBased/>
  <w15:docId w15:val="{6CB3E383-2F3F-4DE1-9B8E-F421D46EC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B8F"/>
    <w:pPr>
      <w:spacing w:after="0" w:line="240" w:lineRule="auto"/>
    </w:pPr>
    <w:rPr>
      <w:rFonts w:ascii="Verdana" w:eastAsia="Times New Roman" w:hAnsi="Verdana" w:cs="Verdan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B8F"/>
    <w:pPr>
      <w:ind w:left="720"/>
      <w:contextualSpacing/>
    </w:pPr>
    <w:rPr>
      <w:rFonts w:cs="Times New Roman"/>
      <w:szCs w:val="24"/>
    </w:rPr>
  </w:style>
  <w:style w:type="character" w:styleId="Hyperlink">
    <w:name w:val="Hyperlink"/>
    <w:basedOn w:val="DefaultParagraphFont"/>
    <w:uiPriority w:val="99"/>
    <w:rsid w:val="00035B8F"/>
    <w:rPr>
      <w:color w:val="0000FF"/>
      <w:u w:val="single"/>
    </w:rPr>
  </w:style>
  <w:style w:type="table" w:styleId="TableGrid">
    <w:name w:val="Table Grid"/>
    <w:basedOn w:val="TableNormal"/>
    <w:uiPriority w:val="39"/>
    <w:rsid w:val="00285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46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6C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20258">
      <w:bodyDiv w:val="1"/>
      <w:marLeft w:val="0"/>
      <w:marRight w:val="0"/>
      <w:marTop w:val="0"/>
      <w:marBottom w:val="0"/>
      <w:divBdr>
        <w:top w:val="none" w:sz="0" w:space="0" w:color="auto"/>
        <w:left w:val="none" w:sz="0" w:space="0" w:color="auto"/>
        <w:bottom w:val="none" w:sz="0" w:space="0" w:color="auto"/>
        <w:right w:val="none" w:sz="0" w:space="0" w:color="auto"/>
      </w:divBdr>
    </w:div>
    <w:div w:id="428282057">
      <w:bodyDiv w:val="1"/>
      <w:marLeft w:val="0"/>
      <w:marRight w:val="0"/>
      <w:marTop w:val="0"/>
      <w:marBottom w:val="0"/>
      <w:divBdr>
        <w:top w:val="none" w:sz="0" w:space="0" w:color="auto"/>
        <w:left w:val="none" w:sz="0" w:space="0" w:color="auto"/>
        <w:bottom w:val="none" w:sz="0" w:space="0" w:color="auto"/>
        <w:right w:val="none" w:sz="0" w:space="0" w:color="auto"/>
      </w:divBdr>
    </w:div>
    <w:div w:id="500971115">
      <w:bodyDiv w:val="1"/>
      <w:marLeft w:val="0"/>
      <w:marRight w:val="0"/>
      <w:marTop w:val="0"/>
      <w:marBottom w:val="0"/>
      <w:divBdr>
        <w:top w:val="none" w:sz="0" w:space="0" w:color="auto"/>
        <w:left w:val="none" w:sz="0" w:space="0" w:color="auto"/>
        <w:bottom w:val="none" w:sz="0" w:space="0" w:color="auto"/>
        <w:right w:val="none" w:sz="0" w:space="0" w:color="auto"/>
      </w:divBdr>
    </w:div>
    <w:div w:id="503517287">
      <w:bodyDiv w:val="1"/>
      <w:marLeft w:val="0"/>
      <w:marRight w:val="0"/>
      <w:marTop w:val="0"/>
      <w:marBottom w:val="0"/>
      <w:divBdr>
        <w:top w:val="none" w:sz="0" w:space="0" w:color="auto"/>
        <w:left w:val="none" w:sz="0" w:space="0" w:color="auto"/>
        <w:bottom w:val="none" w:sz="0" w:space="0" w:color="auto"/>
        <w:right w:val="none" w:sz="0" w:space="0" w:color="auto"/>
      </w:divBdr>
    </w:div>
    <w:div w:id="686323765">
      <w:bodyDiv w:val="1"/>
      <w:marLeft w:val="0"/>
      <w:marRight w:val="0"/>
      <w:marTop w:val="0"/>
      <w:marBottom w:val="0"/>
      <w:divBdr>
        <w:top w:val="none" w:sz="0" w:space="0" w:color="auto"/>
        <w:left w:val="none" w:sz="0" w:space="0" w:color="auto"/>
        <w:bottom w:val="none" w:sz="0" w:space="0" w:color="auto"/>
        <w:right w:val="none" w:sz="0" w:space="0" w:color="auto"/>
      </w:divBdr>
    </w:div>
    <w:div w:id="70556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platt@adcomms.co.uk" TargetMode="External"/><Relationship Id="rId3" Type="http://schemas.openxmlformats.org/officeDocument/2006/relationships/settings" Target="settings.xml"/><Relationship Id="rId7" Type="http://schemas.openxmlformats.org/officeDocument/2006/relationships/hyperlink" Target="mailto:mgrass@adcomm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j_felgate\AppData\Local\Microsoft\Windows\Temporary%20Internet%20Files\Content.Outlook\W9QY1IEH\www.domino-printing.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ucy.turner@domino-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Vipul Patel</cp:lastModifiedBy>
  <cp:revision>4</cp:revision>
  <cp:lastPrinted>2018-03-08T13:29:00Z</cp:lastPrinted>
  <dcterms:created xsi:type="dcterms:W3CDTF">2018-03-08T18:10:00Z</dcterms:created>
  <dcterms:modified xsi:type="dcterms:W3CDTF">2018-03-09T15:41:00Z</dcterms:modified>
</cp:coreProperties>
</file>